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targetscreensize="1024,768">
      <v:fill color2="fill lighten(0)" method="linear sigma" focus="100%" type="gradient"/>
    </v:background>
  </w:background>
  <w:body>
    <w:p w:rsidR="00961B50" w:rsidRDefault="00A62725">
      <w:pPr>
        <w:widowControl/>
        <w:jc w:val="center"/>
        <w:rPr>
          <w:rFonts w:ascii="黑体" w:eastAsia="黑体" w:hAnsi="Arial" w:cs="Arial"/>
          <w:b/>
          <w:sz w:val="36"/>
          <w:szCs w:val="36"/>
        </w:rPr>
      </w:pPr>
      <w:r>
        <w:rPr>
          <w:rFonts w:ascii="黑体" w:eastAsia="黑体" w:hAnsi="Arial" w:cs="Arial" w:hint="eastAsia"/>
          <w:b/>
          <w:sz w:val="36"/>
          <w:szCs w:val="36"/>
        </w:rPr>
        <w:t>重庆文理学院专场招聘会</w:t>
      </w:r>
      <w:r>
        <w:rPr>
          <w:rFonts w:ascii="黑体" w:eastAsia="黑体" w:hAnsi="Arial" w:cs="Arial" w:hint="eastAsia"/>
          <w:b/>
          <w:sz w:val="36"/>
          <w:szCs w:val="36"/>
        </w:rPr>
        <w:t xml:space="preserve"> </w:t>
      </w:r>
    </w:p>
    <w:p w:rsidR="00961B50" w:rsidRDefault="00A62725">
      <w:pPr>
        <w:widowControl/>
        <w:jc w:val="center"/>
        <w:rPr>
          <w:rFonts w:ascii="黑体" w:eastAsia="黑体" w:hAnsi="Arial" w:cs="Arial"/>
          <w:b/>
          <w:color w:val="FF0000"/>
          <w:sz w:val="28"/>
          <w:szCs w:val="28"/>
        </w:rPr>
      </w:pPr>
      <w:r>
        <w:rPr>
          <w:rFonts w:ascii="黑体" w:eastAsia="黑体" w:hAnsi="Arial" w:cs="Arial" w:hint="eastAsia"/>
          <w:b/>
          <w:color w:val="0000FF"/>
          <w:sz w:val="24"/>
        </w:rPr>
        <w:t>宣讲时间：</w:t>
      </w:r>
      <w:r>
        <w:rPr>
          <w:rFonts w:ascii="黑体" w:eastAsia="黑体" w:hAnsi="Arial" w:cs="Arial" w:hint="eastAsia"/>
          <w:b/>
          <w:color w:val="0000FF"/>
          <w:sz w:val="24"/>
        </w:rPr>
        <w:t>2021</w:t>
      </w:r>
      <w:r>
        <w:rPr>
          <w:rFonts w:ascii="黑体" w:eastAsia="黑体" w:hAnsi="Arial" w:cs="Arial" w:hint="eastAsia"/>
          <w:b/>
          <w:color w:val="0000FF"/>
          <w:sz w:val="24"/>
        </w:rPr>
        <w:t>年</w:t>
      </w:r>
      <w:r>
        <w:rPr>
          <w:rFonts w:ascii="黑体" w:eastAsia="黑体" w:hAnsi="Arial" w:cs="Arial" w:hint="eastAsia"/>
          <w:b/>
          <w:color w:val="0000FF"/>
          <w:sz w:val="24"/>
        </w:rPr>
        <w:t>11</w:t>
      </w:r>
      <w:r>
        <w:rPr>
          <w:rFonts w:ascii="黑体" w:eastAsia="黑体" w:hAnsi="Arial" w:cs="Arial" w:hint="eastAsia"/>
          <w:b/>
          <w:color w:val="0000FF"/>
          <w:sz w:val="24"/>
        </w:rPr>
        <w:t>月</w:t>
      </w:r>
      <w:r>
        <w:rPr>
          <w:rFonts w:ascii="黑体" w:eastAsia="黑体" w:hAnsi="Arial" w:cs="Arial" w:hint="eastAsia"/>
          <w:b/>
          <w:color w:val="0000FF"/>
          <w:sz w:val="24"/>
        </w:rPr>
        <w:t>5</w:t>
      </w:r>
      <w:r>
        <w:rPr>
          <w:rFonts w:ascii="黑体" w:eastAsia="黑体" w:hAnsi="Arial" w:cs="Arial" w:hint="eastAsia"/>
          <w:b/>
          <w:color w:val="0000FF"/>
          <w:sz w:val="24"/>
        </w:rPr>
        <w:t>日</w:t>
      </w:r>
      <w:r>
        <w:rPr>
          <w:rFonts w:ascii="黑体" w:eastAsia="黑体" w:hAnsi="Arial" w:cs="Arial" w:hint="eastAsia"/>
          <w:b/>
          <w:color w:val="0000FF"/>
          <w:sz w:val="24"/>
        </w:rPr>
        <w:t xml:space="preserve">10:00   </w:t>
      </w:r>
      <w:r>
        <w:rPr>
          <w:rFonts w:ascii="黑体" w:eastAsia="黑体" w:hAnsi="Arial" w:cs="Arial" w:hint="eastAsia"/>
          <w:b/>
          <w:color w:val="0000FF"/>
          <w:sz w:val="24"/>
        </w:rPr>
        <w:t>宣讲地点：</w:t>
      </w:r>
      <w:r>
        <w:rPr>
          <w:rFonts w:ascii="黑体" w:eastAsia="黑体" w:hAnsi="Arial" w:cs="Arial" w:hint="eastAsia"/>
          <w:b/>
          <w:color w:val="0000FF"/>
          <w:sz w:val="24"/>
        </w:rPr>
        <w:t>知行楼</w:t>
      </w:r>
      <w:r>
        <w:rPr>
          <w:rFonts w:ascii="黑体" w:eastAsia="黑体" w:hAnsi="Arial" w:cs="Arial" w:hint="eastAsia"/>
          <w:b/>
          <w:color w:val="0000FF"/>
          <w:sz w:val="24"/>
        </w:rPr>
        <w:t>A101</w:t>
      </w:r>
    </w:p>
    <w:p w:rsidR="00961B50" w:rsidRDefault="00A62725">
      <w:pPr>
        <w:widowControl/>
        <w:jc w:val="left"/>
        <w:rPr>
          <w:rFonts w:ascii="黑体" w:eastAsia="黑体" w:hAnsi="Arial" w:cs="Arial"/>
          <w:b/>
          <w:color w:val="FF0000"/>
          <w:sz w:val="28"/>
          <w:szCs w:val="28"/>
        </w:rPr>
      </w:pPr>
      <w:r>
        <w:rPr>
          <w:rFonts w:ascii="黑体" w:eastAsia="黑体" w:hAnsi="Arial" w:cs="Arial" w:hint="eastAsia"/>
          <w:b/>
          <w:color w:val="FF0000"/>
          <w:sz w:val="28"/>
          <w:szCs w:val="28"/>
        </w:rPr>
        <w:t>温馨提示：</w:t>
      </w:r>
    </w:p>
    <w:p w:rsidR="00961B50" w:rsidRDefault="00A62725">
      <w:pPr>
        <w:widowControl/>
        <w:numPr>
          <w:ilvl w:val="0"/>
          <w:numId w:val="1"/>
        </w:numPr>
        <w:rPr>
          <w:rFonts w:ascii="黑体" w:eastAsia="黑体" w:hAnsi="Arial" w:cs="Arial"/>
          <w:b/>
          <w:color w:val="FF0000"/>
          <w:sz w:val="28"/>
          <w:szCs w:val="28"/>
        </w:rPr>
      </w:pPr>
      <w:r>
        <w:rPr>
          <w:rFonts w:ascii="黑体" w:eastAsia="黑体" w:hAnsi="Arial" w:cs="Arial" w:hint="eastAsia"/>
          <w:b/>
          <w:color w:val="FF0000"/>
          <w:sz w:val="28"/>
          <w:szCs w:val="28"/>
        </w:rPr>
        <w:t>当天招聘流程：宣讲</w:t>
      </w:r>
      <w:r>
        <w:rPr>
          <w:rFonts w:ascii="黑体" w:eastAsia="黑体" w:hAnsi="Arial" w:cs="Arial" w:hint="eastAsia"/>
          <w:b/>
          <w:color w:val="FF0000"/>
          <w:sz w:val="28"/>
          <w:szCs w:val="28"/>
        </w:rPr>
        <w:t>-</w:t>
      </w:r>
      <w:r>
        <w:rPr>
          <w:rFonts w:ascii="黑体" w:eastAsia="黑体" w:hAnsi="Arial" w:cs="Arial" w:hint="eastAsia"/>
          <w:b/>
          <w:color w:val="FF0000"/>
          <w:sz w:val="28"/>
          <w:szCs w:val="28"/>
        </w:rPr>
        <w:t>笔试</w:t>
      </w:r>
      <w:r>
        <w:rPr>
          <w:rFonts w:ascii="黑体" w:eastAsia="黑体" w:hAnsi="Arial" w:cs="Arial" w:hint="eastAsia"/>
          <w:b/>
          <w:color w:val="FF0000"/>
          <w:sz w:val="28"/>
          <w:szCs w:val="28"/>
        </w:rPr>
        <w:t>-</w:t>
      </w:r>
      <w:r>
        <w:rPr>
          <w:rFonts w:ascii="黑体" w:eastAsia="黑体" w:hAnsi="Arial" w:cs="Arial" w:hint="eastAsia"/>
          <w:b/>
          <w:color w:val="FF0000"/>
          <w:sz w:val="28"/>
          <w:szCs w:val="28"/>
        </w:rPr>
        <w:t>面试</w:t>
      </w:r>
      <w:r>
        <w:rPr>
          <w:rFonts w:ascii="黑体" w:eastAsia="黑体" w:hAnsi="Arial" w:cs="Arial" w:hint="eastAsia"/>
          <w:b/>
          <w:color w:val="FF0000"/>
          <w:sz w:val="28"/>
          <w:szCs w:val="28"/>
        </w:rPr>
        <w:t>-</w:t>
      </w:r>
      <w:r>
        <w:rPr>
          <w:rFonts w:ascii="黑体" w:eastAsia="黑体" w:hAnsi="Arial" w:cs="Arial" w:hint="eastAsia"/>
          <w:b/>
          <w:color w:val="FF0000"/>
          <w:sz w:val="28"/>
          <w:szCs w:val="28"/>
        </w:rPr>
        <w:t>签订三方就业协议；</w:t>
      </w:r>
    </w:p>
    <w:p w:rsidR="00961B50" w:rsidRDefault="00A62725">
      <w:pPr>
        <w:widowControl/>
        <w:numPr>
          <w:ilvl w:val="0"/>
          <w:numId w:val="1"/>
        </w:numPr>
        <w:rPr>
          <w:rFonts w:ascii="黑体" w:eastAsia="黑体" w:hAnsi="Arial" w:cs="Arial"/>
          <w:b/>
          <w:color w:val="FF0000"/>
          <w:sz w:val="28"/>
          <w:szCs w:val="28"/>
        </w:rPr>
      </w:pPr>
      <w:r>
        <w:rPr>
          <w:rFonts w:ascii="黑体" w:eastAsia="黑体" w:hAnsi="Arial" w:cs="Arial" w:hint="eastAsia"/>
          <w:b/>
          <w:color w:val="FF0000"/>
          <w:sz w:val="28"/>
          <w:szCs w:val="28"/>
        </w:rPr>
        <w:t>学生资料准备：个人简历、笔、空白纸张、三方就业协议。</w:t>
      </w:r>
    </w:p>
    <w:p w:rsidR="00961B50" w:rsidRDefault="00A62725">
      <w:pPr>
        <w:widowControl/>
        <w:jc w:val="center"/>
        <w:rPr>
          <w:rFonts w:ascii="黑体" w:eastAsia="黑体" w:hAnsi="Arial" w:cs="Arial"/>
          <w:b/>
          <w:sz w:val="36"/>
          <w:szCs w:val="36"/>
        </w:rPr>
      </w:pPr>
      <w:bookmarkStart w:id="0" w:name="_GoBack"/>
      <w:r>
        <w:rPr>
          <w:rFonts w:ascii="黑体" w:eastAsia="黑体" w:hAnsi="Arial" w:cs="Arial" w:hint="eastAsia"/>
          <w:b/>
          <w:sz w:val="36"/>
          <w:szCs w:val="36"/>
        </w:rPr>
        <w:t>和乐门业集团</w:t>
      </w:r>
      <w:r>
        <w:rPr>
          <w:rFonts w:ascii="黑体" w:eastAsia="黑体" w:hAnsi="Arial" w:cs="Arial" w:hint="eastAsia"/>
          <w:b/>
          <w:sz w:val="36"/>
          <w:szCs w:val="36"/>
        </w:rPr>
        <w:t>2022</w:t>
      </w:r>
      <w:r>
        <w:rPr>
          <w:rFonts w:ascii="黑体" w:eastAsia="黑体" w:hAnsi="Arial" w:cs="Arial" w:hint="eastAsia"/>
          <w:b/>
          <w:sz w:val="36"/>
          <w:szCs w:val="36"/>
        </w:rPr>
        <w:t>届秋季校园招聘</w:t>
      </w:r>
      <w:r>
        <w:rPr>
          <w:rFonts w:ascii="黑体" w:eastAsia="黑体" w:hAnsi="Arial" w:cs="Arial" w:hint="eastAsia"/>
          <w:b/>
          <w:sz w:val="36"/>
          <w:szCs w:val="36"/>
        </w:rPr>
        <w:t>简章</w:t>
      </w:r>
    </w:p>
    <w:bookmarkEnd w:id="0"/>
    <w:p w:rsidR="00961B50" w:rsidRDefault="00A62725">
      <w:pPr>
        <w:widowControl/>
        <w:jc w:val="center"/>
        <w:rPr>
          <w:rFonts w:ascii="宋体" w:hAnsi="宋体" w:cs="微软雅黑"/>
          <w:b/>
          <w:color w:val="000000" w:themeColor="text1"/>
          <w:sz w:val="36"/>
          <w:szCs w:val="36"/>
        </w:rPr>
      </w:pPr>
      <w:r>
        <w:rPr>
          <w:rFonts w:ascii="宋体" w:hAnsi="宋体" w:cs="微软雅黑" w:hint="eastAsia"/>
          <w:b/>
          <w:color w:val="000000" w:themeColor="text1"/>
          <w:sz w:val="36"/>
          <w:szCs w:val="36"/>
        </w:rPr>
        <w:t>一、公司简介</w:t>
      </w:r>
    </w:p>
    <w:p w:rsidR="00961B50" w:rsidRDefault="00A62725">
      <w:pPr>
        <w:spacing w:line="360" w:lineRule="auto"/>
        <w:ind w:firstLineChars="200" w:firstLine="480"/>
        <w:rPr>
          <w:rFonts w:ascii="宋体" w:hAnsi="宋体" w:cs="宋体"/>
          <w:sz w:val="24"/>
        </w:rPr>
      </w:pPr>
      <w:r>
        <w:rPr>
          <w:rFonts w:ascii="宋体" w:hAnsi="宋体" w:cs="宋体" w:hint="eastAsia"/>
          <w:bCs/>
          <w:kern w:val="0"/>
          <w:sz w:val="24"/>
        </w:rPr>
        <w:t>和乐门业集团注册资金逾</w:t>
      </w:r>
      <w:r>
        <w:rPr>
          <w:rFonts w:ascii="宋体" w:hAnsi="宋体" w:cs="宋体" w:hint="eastAsia"/>
          <w:bCs/>
          <w:kern w:val="0"/>
          <w:sz w:val="24"/>
        </w:rPr>
        <w:t>20</w:t>
      </w:r>
      <w:r>
        <w:rPr>
          <w:rFonts w:ascii="宋体" w:hAnsi="宋体" w:cs="宋体" w:hint="eastAsia"/>
          <w:bCs/>
          <w:kern w:val="0"/>
          <w:sz w:val="24"/>
        </w:rPr>
        <w:t>亿，目前总投资近</w:t>
      </w:r>
      <w:r>
        <w:rPr>
          <w:rFonts w:ascii="宋体" w:hAnsi="宋体" w:cs="宋体" w:hint="eastAsia"/>
          <w:bCs/>
          <w:kern w:val="0"/>
          <w:sz w:val="24"/>
        </w:rPr>
        <w:t>100</w:t>
      </w:r>
      <w:r>
        <w:rPr>
          <w:rFonts w:ascii="宋体" w:hAnsi="宋体" w:cs="宋体" w:hint="eastAsia"/>
          <w:bCs/>
          <w:kern w:val="0"/>
          <w:sz w:val="24"/>
        </w:rPr>
        <w:t>亿，员工达</w:t>
      </w:r>
      <w:r>
        <w:rPr>
          <w:rFonts w:ascii="宋体" w:hAnsi="宋体" w:cs="宋体" w:hint="eastAsia"/>
          <w:bCs/>
          <w:kern w:val="0"/>
          <w:sz w:val="24"/>
        </w:rPr>
        <w:t>10000</w:t>
      </w:r>
      <w:r>
        <w:rPr>
          <w:rFonts w:ascii="宋体" w:hAnsi="宋体" w:cs="宋体" w:hint="eastAsia"/>
          <w:bCs/>
          <w:kern w:val="0"/>
          <w:sz w:val="24"/>
        </w:rPr>
        <w:t>人，总占地面积</w:t>
      </w:r>
      <w:r>
        <w:rPr>
          <w:rFonts w:ascii="宋体" w:hAnsi="宋体" w:cs="宋体" w:hint="eastAsia"/>
          <w:bCs/>
          <w:kern w:val="0"/>
          <w:sz w:val="24"/>
        </w:rPr>
        <w:t>3000</w:t>
      </w:r>
      <w:r>
        <w:rPr>
          <w:rFonts w:ascii="宋体" w:hAnsi="宋体" w:cs="宋体" w:hint="eastAsia"/>
          <w:bCs/>
          <w:kern w:val="0"/>
          <w:sz w:val="24"/>
        </w:rPr>
        <w:t>余亩。</w:t>
      </w:r>
      <w:r>
        <w:rPr>
          <w:rFonts w:ascii="宋体" w:hAnsi="宋体" w:cs="宋体" w:hint="eastAsia"/>
          <w:sz w:val="24"/>
        </w:rPr>
        <w:t>历经多年发展，和乐门业集团在四川成都、山东齐河、湖北咸宁、广西贵港、四川宜宾等地投资建设了多个门产业基地，建筑面积逾</w:t>
      </w:r>
      <w:r>
        <w:rPr>
          <w:rFonts w:ascii="宋体" w:hAnsi="宋体" w:cs="宋体" w:hint="eastAsia"/>
          <w:sz w:val="24"/>
        </w:rPr>
        <w:t>200</w:t>
      </w:r>
      <w:r>
        <w:rPr>
          <w:rFonts w:ascii="宋体" w:hAnsi="宋体" w:cs="宋体" w:hint="eastAsia"/>
          <w:sz w:val="24"/>
        </w:rPr>
        <w:t>万平米，同时建立多个门配套产品及服务企业，实现产品系列多元化和生产配套纵向一体化的能力</w:t>
      </w:r>
      <w:r>
        <w:rPr>
          <w:rFonts w:ascii="宋体" w:hAnsi="宋体" w:cs="宋体" w:hint="eastAsia"/>
          <w:sz w:val="24"/>
        </w:rPr>
        <w:t>,</w:t>
      </w:r>
      <w:r>
        <w:rPr>
          <w:rFonts w:ascii="宋体" w:hAnsi="宋体" w:cs="宋体" w:hint="eastAsia"/>
          <w:sz w:val="24"/>
        </w:rPr>
        <w:t>目前是国内规模最大的门企业之一。</w:t>
      </w:r>
    </w:p>
    <w:p w:rsidR="00961B50" w:rsidRDefault="00A62725">
      <w:pPr>
        <w:spacing w:line="360" w:lineRule="auto"/>
        <w:rPr>
          <w:rFonts w:ascii="宋体" w:hAnsi="宋体" w:cs="宋体"/>
          <w:b/>
          <w:bCs/>
          <w:kern w:val="0"/>
          <w:sz w:val="24"/>
        </w:rPr>
      </w:pPr>
      <w:r>
        <w:rPr>
          <w:rFonts w:ascii="宋体" w:hAnsi="宋体" w:cs="宋体" w:hint="eastAsia"/>
          <w:b/>
          <w:bCs/>
          <w:sz w:val="24"/>
        </w:rPr>
        <w:t>和乐门业规模：</w:t>
      </w:r>
    </w:p>
    <w:p w:rsidR="00961B50" w:rsidRDefault="00A62725">
      <w:pPr>
        <w:spacing w:line="360" w:lineRule="auto"/>
        <w:ind w:firstLineChars="200" w:firstLine="480"/>
        <w:jc w:val="left"/>
        <w:rPr>
          <w:rFonts w:asciiTheme="minorEastAsia" w:eastAsiaTheme="minorEastAsia" w:hAnsiTheme="minorEastAsia"/>
          <w:sz w:val="24"/>
        </w:rPr>
      </w:pPr>
      <w:r>
        <w:rPr>
          <w:rFonts w:hint="eastAsia"/>
          <w:bCs/>
          <w:sz w:val="24"/>
        </w:rPr>
        <w:t>和乐门业不仅有庞大的制造规模，而且在全国拥有</w:t>
      </w:r>
      <w:r>
        <w:rPr>
          <w:rFonts w:hint="eastAsia"/>
          <w:bCs/>
          <w:sz w:val="24"/>
        </w:rPr>
        <w:t>200</w:t>
      </w:r>
      <w:r>
        <w:rPr>
          <w:rFonts w:hint="eastAsia"/>
          <w:bCs/>
          <w:sz w:val="24"/>
        </w:rPr>
        <w:t>多个销售网点及</w:t>
      </w:r>
      <w:r>
        <w:rPr>
          <w:rFonts w:hint="eastAsia"/>
          <w:bCs/>
          <w:sz w:val="24"/>
        </w:rPr>
        <w:t>100</w:t>
      </w:r>
      <w:r>
        <w:rPr>
          <w:rFonts w:hint="eastAsia"/>
          <w:bCs/>
          <w:sz w:val="24"/>
        </w:rPr>
        <w:t>多个物流配送网点，业务范围覆盖全国各地</w:t>
      </w:r>
      <w:r>
        <w:rPr>
          <w:rFonts w:asciiTheme="minorEastAsia" w:eastAsiaTheme="minorEastAsia" w:hAnsiTheme="minorEastAsia" w:hint="eastAsia"/>
          <w:sz w:val="24"/>
        </w:rPr>
        <w:t>。在四川、湖北、山东、河北、陕西、河南、安徽、浙江、湖南、贵州、云南、广西等国内各地区拥有数十个生产基地及物流中心，并与万科、碧桂园、融创、中海</w:t>
      </w:r>
      <w:r>
        <w:rPr>
          <w:rFonts w:asciiTheme="minorEastAsia" w:eastAsiaTheme="minorEastAsia" w:hAnsiTheme="minorEastAsia" w:hint="eastAsia"/>
          <w:sz w:val="24"/>
        </w:rPr>
        <w:t>地产等知名商业地产公司建立了长期稳定的友好合作关系。目前国内房地产行业前</w:t>
      </w:r>
      <w:r>
        <w:rPr>
          <w:rFonts w:asciiTheme="minorEastAsia" w:eastAsiaTheme="minorEastAsia" w:hAnsiTheme="minorEastAsia" w:hint="eastAsia"/>
          <w:sz w:val="24"/>
        </w:rPr>
        <w:t>30</w:t>
      </w:r>
      <w:r>
        <w:rPr>
          <w:rFonts w:asciiTheme="minorEastAsia" w:eastAsiaTheme="minorEastAsia" w:hAnsiTheme="minorEastAsia" w:hint="eastAsia"/>
          <w:sz w:val="24"/>
        </w:rPr>
        <w:t>强已有</w:t>
      </w:r>
      <w:r>
        <w:rPr>
          <w:rFonts w:asciiTheme="minorEastAsia" w:eastAsiaTheme="minorEastAsia" w:hAnsiTheme="minorEastAsia" w:hint="eastAsia"/>
          <w:sz w:val="24"/>
        </w:rPr>
        <w:t>2</w:t>
      </w:r>
      <w:r>
        <w:rPr>
          <w:rFonts w:asciiTheme="minorEastAsia" w:eastAsiaTheme="minorEastAsia" w:hAnsiTheme="minorEastAsia"/>
          <w:sz w:val="24"/>
        </w:rPr>
        <w:t>0</w:t>
      </w:r>
      <w:r>
        <w:rPr>
          <w:rFonts w:asciiTheme="minorEastAsia" w:eastAsiaTheme="minorEastAsia" w:hAnsiTheme="minorEastAsia" w:hint="eastAsia"/>
          <w:sz w:val="24"/>
        </w:rPr>
        <w:t>余家选择与和乐门业集团合作。</w:t>
      </w:r>
    </w:p>
    <w:p w:rsidR="00961B50" w:rsidRDefault="00A62725">
      <w:pPr>
        <w:spacing w:line="360" w:lineRule="auto"/>
        <w:rPr>
          <w:b/>
          <w:kern w:val="0"/>
          <w:sz w:val="24"/>
        </w:rPr>
      </w:pPr>
      <w:r>
        <w:rPr>
          <w:rFonts w:hint="eastAsia"/>
          <w:b/>
          <w:kern w:val="0"/>
          <w:sz w:val="24"/>
        </w:rPr>
        <w:t>人才培养：</w:t>
      </w:r>
    </w:p>
    <w:p w:rsidR="00961B50" w:rsidRDefault="00A62725">
      <w:pPr>
        <w:spacing w:line="360" w:lineRule="auto"/>
        <w:ind w:firstLineChars="200" w:firstLine="480"/>
        <w:jc w:val="left"/>
        <w:rPr>
          <w:rFonts w:asciiTheme="minorEastAsia" w:eastAsiaTheme="minorEastAsia" w:hAnsiTheme="minorEastAsia"/>
          <w:b/>
          <w:bCs/>
          <w:sz w:val="24"/>
        </w:rPr>
      </w:pPr>
      <w:r>
        <w:rPr>
          <w:rFonts w:asciiTheme="minorEastAsia" w:eastAsiaTheme="minorEastAsia" w:hAnsiTheme="minorEastAsia" w:hint="eastAsia"/>
          <w:sz w:val="24"/>
        </w:rPr>
        <w:t>企业发展，人才先行。</w:t>
      </w:r>
      <w:r>
        <w:rPr>
          <w:rFonts w:asciiTheme="minorEastAsia" w:eastAsiaTheme="minorEastAsia" w:hAnsiTheme="minorEastAsia" w:hint="eastAsia"/>
          <w:sz w:val="24"/>
        </w:rPr>
        <w:t>2018</w:t>
      </w:r>
      <w:r>
        <w:rPr>
          <w:rFonts w:asciiTheme="minorEastAsia" w:eastAsiaTheme="minorEastAsia" w:hAnsiTheme="minorEastAsia" w:hint="eastAsia"/>
          <w:sz w:val="24"/>
        </w:rPr>
        <w:t>年，和乐门业集团全面实现为员工提供“全职涯”的培训福利，重抓“管培生”培养力度，让有能力有梦想的员工可以拥有在公司内部二次创业的机会，利用公司的承包制度，成为公司的事业合伙人。</w:t>
      </w:r>
    </w:p>
    <w:p w:rsidR="00961B50" w:rsidRDefault="00A62725">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集团始终坚持“以人为本”的人才培养和选拔机制，积极践行重视人才、善用人才、培养人才、留住人才的人才理念，将敬业上进、创新思考、严谨负责、充分沟通、快乐工作作为合格员工的考核要求和</w:t>
      </w:r>
      <w:r>
        <w:rPr>
          <w:rFonts w:asciiTheme="minorEastAsia" w:eastAsiaTheme="minorEastAsia" w:hAnsiTheme="minorEastAsia" w:hint="eastAsia"/>
          <w:sz w:val="24"/>
        </w:rPr>
        <w:t>标准，并为合格的员工提供极具市场竞争优势的薪酬福利。</w:t>
      </w:r>
    </w:p>
    <w:p w:rsidR="00961B50" w:rsidRDefault="00A62725">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集团多个基地已经采用“导师制”，为每位新入职员工配备一位资深员工或领导来担任导师，帮助熟悉业务、提高技能，为员工发展奠定良好的基础。</w:t>
      </w:r>
    </w:p>
    <w:p w:rsidR="00961B50" w:rsidRDefault="00961B50"/>
    <w:p w:rsidR="00961B50" w:rsidRDefault="00A62725">
      <w:pPr>
        <w:widowControl/>
        <w:spacing w:line="360" w:lineRule="auto"/>
        <w:jc w:val="center"/>
        <w:rPr>
          <w:rFonts w:ascii="微软雅黑" w:eastAsia="微软雅黑" w:hAnsi="微软雅黑" w:cs="微软雅黑"/>
          <w:b/>
          <w:color w:val="C00000"/>
          <w:sz w:val="30"/>
          <w:szCs w:val="30"/>
        </w:rPr>
      </w:pPr>
      <w:r>
        <w:rPr>
          <w:rFonts w:ascii="微软雅黑" w:eastAsia="微软雅黑" w:hAnsi="微软雅黑" w:cs="微软雅黑" w:hint="eastAsia"/>
          <w:b/>
          <w:sz w:val="30"/>
          <w:szCs w:val="30"/>
        </w:rPr>
        <w:t>二、岗位信息</w:t>
      </w:r>
    </w:p>
    <w:tbl>
      <w:tblPr>
        <w:tblW w:w="9500" w:type="dxa"/>
        <w:jc w:val="center"/>
        <w:tblLook w:val="04A0" w:firstRow="1" w:lastRow="0" w:firstColumn="1" w:lastColumn="0" w:noHBand="0" w:noVBand="1"/>
      </w:tblPr>
      <w:tblGrid>
        <w:gridCol w:w="1281"/>
        <w:gridCol w:w="4253"/>
        <w:gridCol w:w="1275"/>
        <w:gridCol w:w="2691"/>
      </w:tblGrid>
      <w:tr w:rsidR="00961B50">
        <w:trPr>
          <w:trHeight w:val="285"/>
          <w:jc w:val="center"/>
        </w:trPr>
        <w:tc>
          <w:tcPr>
            <w:tcW w:w="1281" w:type="dxa"/>
            <w:tcBorders>
              <w:top w:val="single" w:sz="4" w:space="0" w:color="auto"/>
              <w:left w:val="single" w:sz="4" w:space="0" w:color="auto"/>
              <w:bottom w:val="single" w:sz="4" w:space="0" w:color="auto"/>
              <w:right w:val="single" w:sz="4" w:space="0" w:color="auto"/>
            </w:tcBorders>
            <w:shd w:val="clear" w:color="000000" w:fill="F2F2F2"/>
            <w:vAlign w:val="center"/>
          </w:tcPr>
          <w:p w:rsidR="00961B50" w:rsidRDefault="00A62725">
            <w:pPr>
              <w:widowControl/>
              <w:jc w:val="center"/>
              <w:rPr>
                <w:rFonts w:ascii="微软雅黑" w:eastAsia="微软雅黑" w:hAnsi="微软雅黑" w:cs="宋体"/>
                <w:b/>
                <w:bCs/>
                <w:color w:val="FF0000"/>
                <w:kern w:val="0"/>
                <w:sz w:val="18"/>
                <w:szCs w:val="18"/>
              </w:rPr>
            </w:pPr>
            <w:r>
              <w:rPr>
                <w:rFonts w:ascii="微软雅黑" w:eastAsia="微软雅黑" w:hAnsi="微软雅黑" w:cs="宋体" w:hint="eastAsia"/>
                <w:b/>
                <w:bCs/>
                <w:color w:val="FF0000"/>
                <w:kern w:val="0"/>
                <w:sz w:val="18"/>
                <w:szCs w:val="18"/>
              </w:rPr>
              <w:t>岗位名称</w:t>
            </w:r>
          </w:p>
        </w:tc>
        <w:tc>
          <w:tcPr>
            <w:tcW w:w="4253" w:type="dxa"/>
            <w:tcBorders>
              <w:top w:val="single" w:sz="4" w:space="0" w:color="auto"/>
              <w:left w:val="nil"/>
              <w:bottom w:val="single" w:sz="4" w:space="0" w:color="auto"/>
              <w:right w:val="single" w:sz="4" w:space="0" w:color="auto"/>
            </w:tcBorders>
            <w:shd w:val="clear" w:color="000000" w:fill="F2F2F2"/>
            <w:vAlign w:val="center"/>
          </w:tcPr>
          <w:p w:rsidR="00961B50" w:rsidRDefault="00A62725">
            <w:pPr>
              <w:widowControl/>
              <w:jc w:val="center"/>
              <w:rPr>
                <w:rFonts w:ascii="微软雅黑" w:eastAsia="微软雅黑" w:hAnsi="微软雅黑" w:cs="宋体"/>
                <w:b/>
                <w:bCs/>
                <w:color w:val="FF0000"/>
                <w:kern w:val="0"/>
                <w:sz w:val="18"/>
                <w:szCs w:val="18"/>
              </w:rPr>
            </w:pPr>
            <w:r>
              <w:rPr>
                <w:rFonts w:ascii="微软雅黑" w:eastAsia="微软雅黑" w:hAnsi="微软雅黑" w:cs="宋体" w:hint="eastAsia"/>
                <w:b/>
                <w:bCs/>
                <w:color w:val="FF0000"/>
                <w:kern w:val="0"/>
                <w:sz w:val="18"/>
                <w:szCs w:val="18"/>
              </w:rPr>
              <w:t>专业要求</w:t>
            </w:r>
          </w:p>
        </w:tc>
        <w:tc>
          <w:tcPr>
            <w:tcW w:w="1275" w:type="dxa"/>
            <w:tcBorders>
              <w:top w:val="single" w:sz="4" w:space="0" w:color="auto"/>
              <w:left w:val="nil"/>
              <w:bottom w:val="single" w:sz="4" w:space="0" w:color="auto"/>
              <w:right w:val="single" w:sz="4" w:space="0" w:color="auto"/>
            </w:tcBorders>
            <w:shd w:val="clear" w:color="000000" w:fill="F2F2F2"/>
            <w:vAlign w:val="center"/>
          </w:tcPr>
          <w:p w:rsidR="00961B50" w:rsidRDefault="00A62725">
            <w:pPr>
              <w:widowControl/>
              <w:jc w:val="center"/>
              <w:rPr>
                <w:rFonts w:ascii="微软雅黑" w:eastAsia="微软雅黑" w:hAnsi="微软雅黑" w:cs="宋体"/>
                <w:b/>
                <w:bCs/>
                <w:color w:val="FF0000"/>
                <w:kern w:val="0"/>
                <w:sz w:val="18"/>
                <w:szCs w:val="18"/>
              </w:rPr>
            </w:pPr>
            <w:r>
              <w:rPr>
                <w:rFonts w:ascii="微软雅黑" w:eastAsia="微软雅黑" w:hAnsi="微软雅黑" w:cs="宋体" w:hint="eastAsia"/>
                <w:b/>
                <w:bCs/>
                <w:color w:val="FF0000"/>
                <w:kern w:val="0"/>
                <w:sz w:val="18"/>
                <w:szCs w:val="18"/>
              </w:rPr>
              <w:t>年收入</w:t>
            </w:r>
          </w:p>
        </w:tc>
        <w:tc>
          <w:tcPr>
            <w:tcW w:w="2691" w:type="dxa"/>
            <w:tcBorders>
              <w:top w:val="single" w:sz="4" w:space="0" w:color="auto"/>
              <w:left w:val="nil"/>
              <w:bottom w:val="single" w:sz="4" w:space="0" w:color="auto"/>
              <w:right w:val="single" w:sz="4" w:space="0" w:color="auto"/>
            </w:tcBorders>
            <w:shd w:val="clear" w:color="000000" w:fill="F2F2F2"/>
            <w:vAlign w:val="center"/>
          </w:tcPr>
          <w:p w:rsidR="00961B50" w:rsidRDefault="00A62725">
            <w:pPr>
              <w:widowControl/>
              <w:jc w:val="center"/>
              <w:rPr>
                <w:rFonts w:ascii="微软雅黑" w:eastAsia="微软雅黑" w:hAnsi="微软雅黑" w:cs="宋体"/>
                <w:b/>
                <w:bCs/>
                <w:color w:val="FF0000"/>
                <w:kern w:val="0"/>
                <w:sz w:val="18"/>
                <w:szCs w:val="18"/>
              </w:rPr>
            </w:pPr>
            <w:r>
              <w:rPr>
                <w:rFonts w:ascii="微软雅黑" w:eastAsia="微软雅黑" w:hAnsi="微软雅黑" w:cs="宋体" w:hint="eastAsia"/>
                <w:b/>
                <w:bCs/>
                <w:color w:val="FF0000"/>
                <w:kern w:val="0"/>
                <w:sz w:val="18"/>
                <w:szCs w:val="18"/>
              </w:rPr>
              <w:t>工作地点</w:t>
            </w:r>
          </w:p>
        </w:tc>
      </w:tr>
      <w:tr w:rsidR="00961B50">
        <w:trPr>
          <w:trHeight w:val="850"/>
          <w:jc w:val="center"/>
        </w:trPr>
        <w:tc>
          <w:tcPr>
            <w:tcW w:w="1281" w:type="dxa"/>
            <w:tcBorders>
              <w:top w:val="nil"/>
              <w:left w:val="single" w:sz="4" w:space="0" w:color="auto"/>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lastRenderedPageBreak/>
              <w:t>营销管培生</w:t>
            </w:r>
          </w:p>
        </w:tc>
        <w:tc>
          <w:tcPr>
            <w:tcW w:w="4253" w:type="dxa"/>
            <w:tcBorders>
              <w:top w:val="nil"/>
              <w:left w:val="nil"/>
              <w:bottom w:val="single" w:sz="4" w:space="0" w:color="auto"/>
              <w:right w:val="single" w:sz="4" w:space="0" w:color="auto"/>
            </w:tcBorders>
            <w:shd w:val="clear" w:color="auto" w:fill="auto"/>
            <w:vAlign w:val="center"/>
          </w:tcPr>
          <w:p w:rsidR="00961B50" w:rsidRDefault="00A62725">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专业不限，市场营销、机械、电子、建筑、土木、物流、经贸等专业优先</w:t>
            </w:r>
            <w:r>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根据面试情况可放宽专业</w:t>
            </w:r>
            <w:r>
              <w:rPr>
                <w:rFonts w:ascii="微软雅黑" w:eastAsia="微软雅黑" w:hAnsi="微软雅黑" w:cs="宋体" w:hint="eastAsia"/>
                <w:color w:val="000000"/>
                <w:kern w:val="0"/>
                <w:sz w:val="18"/>
                <w:szCs w:val="18"/>
              </w:rPr>
              <w:t>)</w:t>
            </w:r>
          </w:p>
        </w:tc>
        <w:tc>
          <w:tcPr>
            <w:tcW w:w="1275"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r>
              <w:rPr>
                <w:rFonts w:ascii="微软雅黑" w:eastAsia="微软雅黑" w:hAnsi="微软雅黑" w:cs="宋体" w:hint="eastAsia"/>
                <w:color w:val="000000"/>
                <w:kern w:val="0"/>
                <w:sz w:val="18"/>
                <w:szCs w:val="18"/>
              </w:rPr>
              <w:t>万</w:t>
            </w:r>
            <w:r>
              <w:rPr>
                <w:rFonts w:ascii="微软雅黑" w:eastAsia="微软雅黑" w:hAnsi="微软雅黑" w:cs="宋体" w:hint="eastAsia"/>
                <w:color w:val="000000"/>
                <w:kern w:val="0"/>
                <w:sz w:val="18"/>
                <w:szCs w:val="18"/>
              </w:rPr>
              <w:t>-13</w:t>
            </w:r>
            <w:r>
              <w:rPr>
                <w:rFonts w:ascii="微软雅黑" w:eastAsia="微软雅黑" w:hAnsi="微软雅黑" w:cs="宋体" w:hint="eastAsia"/>
                <w:color w:val="000000"/>
                <w:kern w:val="0"/>
                <w:sz w:val="18"/>
                <w:szCs w:val="18"/>
              </w:rPr>
              <w:t>万</w:t>
            </w:r>
          </w:p>
        </w:tc>
        <w:tc>
          <w:tcPr>
            <w:tcW w:w="2691" w:type="dxa"/>
            <w:tcBorders>
              <w:top w:val="nil"/>
              <w:left w:val="nil"/>
              <w:bottom w:val="single" w:sz="4" w:space="0" w:color="auto"/>
              <w:right w:val="single" w:sz="4" w:space="0" w:color="auto"/>
            </w:tcBorders>
            <w:shd w:val="clear" w:color="auto" w:fill="auto"/>
            <w:vAlign w:val="center"/>
          </w:tcPr>
          <w:p w:rsidR="00961B50" w:rsidRDefault="00A62725">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贵州、湖南、江苏、江西、安徽</w:t>
            </w:r>
          </w:p>
        </w:tc>
      </w:tr>
      <w:tr w:rsidR="00961B50">
        <w:trPr>
          <w:trHeight w:val="281"/>
          <w:jc w:val="center"/>
        </w:trPr>
        <w:tc>
          <w:tcPr>
            <w:tcW w:w="1281" w:type="dxa"/>
            <w:tcBorders>
              <w:top w:val="nil"/>
              <w:left w:val="single" w:sz="4" w:space="0" w:color="auto"/>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物资管理</w:t>
            </w:r>
          </w:p>
        </w:tc>
        <w:tc>
          <w:tcPr>
            <w:tcW w:w="4253" w:type="dxa"/>
            <w:tcBorders>
              <w:top w:val="nil"/>
              <w:left w:val="nil"/>
              <w:bottom w:val="single" w:sz="4" w:space="0" w:color="auto"/>
              <w:right w:val="single" w:sz="4" w:space="0" w:color="auto"/>
            </w:tcBorders>
            <w:shd w:val="clear" w:color="auto" w:fill="auto"/>
            <w:vAlign w:val="center"/>
          </w:tcPr>
          <w:p w:rsidR="00961B50" w:rsidRDefault="00A62725">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物流类、机械、电子类、轨道交通运输等相关专业</w:t>
            </w:r>
          </w:p>
        </w:tc>
        <w:tc>
          <w:tcPr>
            <w:tcW w:w="1275"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r>
              <w:rPr>
                <w:rFonts w:ascii="微软雅黑" w:eastAsia="微软雅黑" w:hAnsi="微软雅黑" w:cs="宋体" w:hint="eastAsia"/>
                <w:color w:val="000000"/>
                <w:kern w:val="0"/>
                <w:sz w:val="18"/>
                <w:szCs w:val="18"/>
              </w:rPr>
              <w:t>万</w:t>
            </w:r>
            <w:r>
              <w:rPr>
                <w:rFonts w:ascii="微软雅黑" w:eastAsia="微软雅黑" w:hAnsi="微软雅黑" w:cs="宋体" w:hint="eastAsia"/>
                <w:color w:val="000000"/>
                <w:kern w:val="0"/>
                <w:sz w:val="18"/>
                <w:szCs w:val="18"/>
              </w:rPr>
              <w:t>-13</w:t>
            </w:r>
            <w:r>
              <w:rPr>
                <w:rFonts w:ascii="微软雅黑" w:eastAsia="微软雅黑" w:hAnsi="微软雅黑" w:cs="宋体" w:hint="eastAsia"/>
                <w:color w:val="000000"/>
                <w:kern w:val="0"/>
                <w:sz w:val="18"/>
                <w:szCs w:val="18"/>
              </w:rPr>
              <w:t>万</w:t>
            </w:r>
          </w:p>
        </w:tc>
        <w:tc>
          <w:tcPr>
            <w:tcW w:w="2691"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江西、贵州、江苏、安徽</w:t>
            </w:r>
          </w:p>
        </w:tc>
      </w:tr>
      <w:tr w:rsidR="00961B50">
        <w:trPr>
          <w:trHeight w:val="120"/>
          <w:jc w:val="center"/>
        </w:trPr>
        <w:tc>
          <w:tcPr>
            <w:tcW w:w="1281" w:type="dxa"/>
            <w:tcBorders>
              <w:top w:val="nil"/>
              <w:left w:val="single" w:sz="4" w:space="0" w:color="auto"/>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项目管理</w:t>
            </w:r>
          </w:p>
        </w:tc>
        <w:tc>
          <w:tcPr>
            <w:tcW w:w="4253" w:type="dxa"/>
            <w:tcBorders>
              <w:top w:val="nil"/>
              <w:left w:val="nil"/>
              <w:bottom w:val="single" w:sz="4" w:space="0" w:color="auto"/>
              <w:right w:val="single" w:sz="4" w:space="0" w:color="auto"/>
            </w:tcBorders>
            <w:shd w:val="clear" w:color="auto" w:fill="auto"/>
            <w:vAlign w:val="center"/>
          </w:tcPr>
          <w:p w:rsidR="00961B50" w:rsidRDefault="00A62725">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土木工程、建筑类专业</w:t>
            </w:r>
          </w:p>
        </w:tc>
        <w:tc>
          <w:tcPr>
            <w:tcW w:w="1275"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r>
              <w:rPr>
                <w:rFonts w:ascii="微软雅黑" w:eastAsia="微软雅黑" w:hAnsi="微软雅黑" w:cs="宋体" w:hint="eastAsia"/>
                <w:color w:val="000000"/>
                <w:kern w:val="0"/>
                <w:sz w:val="18"/>
                <w:szCs w:val="18"/>
              </w:rPr>
              <w:t>万</w:t>
            </w:r>
            <w:r>
              <w:rPr>
                <w:rFonts w:ascii="微软雅黑" w:eastAsia="微软雅黑" w:hAnsi="微软雅黑" w:cs="宋体" w:hint="eastAsia"/>
                <w:color w:val="000000"/>
                <w:kern w:val="0"/>
                <w:sz w:val="18"/>
                <w:szCs w:val="18"/>
              </w:rPr>
              <w:t>-13</w:t>
            </w:r>
            <w:r>
              <w:rPr>
                <w:rFonts w:ascii="微软雅黑" w:eastAsia="微软雅黑" w:hAnsi="微软雅黑" w:cs="宋体" w:hint="eastAsia"/>
                <w:color w:val="000000"/>
                <w:kern w:val="0"/>
                <w:sz w:val="18"/>
                <w:szCs w:val="18"/>
              </w:rPr>
              <w:t>万</w:t>
            </w:r>
          </w:p>
        </w:tc>
        <w:tc>
          <w:tcPr>
            <w:tcW w:w="2691"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贵州、江苏、重庆</w:t>
            </w:r>
          </w:p>
        </w:tc>
      </w:tr>
      <w:tr w:rsidR="00961B50">
        <w:trPr>
          <w:trHeight w:val="223"/>
          <w:jc w:val="center"/>
        </w:trPr>
        <w:tc>
          <w:tcPr>
            <w:tcW w:w="1281" w:type="dxa"/>
            <w:tcBorders>
              <w:top w:val="nil"/>
              <w:left w:val="single" w:sz="4" w:space="0" w:color="auto"/>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销售助理</w:t>
            </w:r>
          </w:p>
        </w:tc>
        <w:tc>
          <w:tcPr>
            <w:tcW w:w="4253" w:type="dxa"/>
            <w:tcBorders>
              <w:top w:val="nil"/>
              <w:left w:val="nil"/>
              <w:bottom w:val="single" w:sz="4" w:space="0" w:color="auto"/>
              <w:right w:val="single" w:sz="4" w:space="0" w:color="auto"/>
            </w:tcBorders>
            <w:shd w:val="clear" w:color="auto" w:fill="auto"/>
            <w:vAlign w:val="center"/>
          </w:tcPr>
          <w:p w:rsidR="00961B50" w:rsidRDefault="00A62725">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经管类、机械类、电气类、土木工程、建筑类专业</w:t>
            </w:r>
          </w:p>
        </w:tc>
        <w:tc>
          <w:tcPr>
            <w:tcW w:w="1275"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r>
              <w:rPr>
                <w:rFonts w:ascii="微软雅黑" w:eastAsia="微软雅黑" w:hAnsi="微软雅黑" w:cs="宋体" w:hint="eastAsia"/>
                <w:color w:val="000000"/>
                <w:kern w:val="0"/>
                <w:sz w:val="18"/>
                <w:szCs w:val="18"/>
              </w:rPr>
              <w:t>万</w:t>
            </w:r>
            <w:r>
              <w:rPr>
                <w:rFonts w:ascii="微软雅黑" w:eastAsia="微软雅黑" w:hAnsi="微软雅黑" w:cs="宋体" w:hint="eastAsia"/>
                <w:color w:val="000000"/>
                <w:kern w:val="0"/>
                <w:sz w:val="18"/>
                <w:szCs w:val="18"/>
              </w:rPr>
              <w:t>-11</w:t>
            </w:r>
            <w:r>
              <w:rPr>
                <w:rFonts w:ascii="微软雅黑" w:eastAsia="微软雅黑" w:hAnsi="微软雅黑" w:cs="宋体" w:hint="eastAsia"/>
                <w:color w:val="000000"/>
                <w:kern w:val="0"/>
                <w:sz w:val="18"/>
                <w:szCs w:val="18"/>
              </w:rPr>
              <w:t>万</w:t>
            </w:r>
          </w:p>
        </w:tc>
        <w:tc>
          <w:tcPr>
            <w:tcW w:w="2691"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江苏、湖南、南昌、重庆、安徽</w:t>
            </w:r>
          </w:p>
        </w:tc>
      </w:tr>
      <w:tr w:rsidR="00961B50">
        <w:trPr>
          <w:trHeight w:val="285"/>
          <w:jc w:val="center"/>
        </w:trPr>
        <w:tc>
          <w:tcPr>
            <w:tcW w:w="1281" w:type="dxa"/>
            <w:tcBorders>
              <w:top w:val="nil"/>
              <w:left w:val="single" w:sz="4" w:space="0" w:color="auto"/>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账务统计</w:t>
            </w:r>
          </w:p>
        </w:tc>
        <w:tc>
          <w:tcPr>
            <w:tcW w:w="4253" w:type="dxa"/>
            <w:tcBorders>
              <w:top w:val="nil"/>
              <w:left w:val="nil"/>
              <w:bottom w:val="single" w:sz="4" w:space="0" w:color="auto"/>
              <w:right w:val="single" w:sz="4" w:space="0" w:color="auto"/>
            </w:tcBorders>
            <w:shd w:val="clear" w:color="auto" w:fill="auto"/>
            <w:vAlign w:val="center"/>
          </w:tcPr>
          <w:p w:rsidR="00961B50" w:rsidRDefault="00A62725">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财会类专业</w:t>
            </w:r>
          </w:p>
        </w:tc>
        <w:tc>
          <w:tcPr>
            <w:tcW w:w="1275"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r>
              <w:rPr>
                <w:rFonts w:ascii="微软雅黑" w:eastAsia="微软雅黑" w:hAnsi="微软雅黑" w:cs="宋体" w:hint="eastAsia"/>
                <w:color w:val="000000"/>
                <w:kern w:val="0"/>
                <w:sz w:val="18"/>
                <w:szCs w:val="18"/>
              </w:rPr>
              <w:t>万</w:t>
            </w:r>
            <w:r>
              <w:rPr>
                <w:rFonts w:ascii="微软雅黑" w:eastAsia="微软雅黑" w:hAnsi="微软雅黑" w:cs="宋体" w:hint="eastAsia"/>
                <w:color w:val="000000"/>
                <w:kern w:val="0"/>
                <w:sz w:val="18"/>
                <w:szCs w:val="18"/>
              </w:rPr>
              <w:t>-11</w:t>
            </w:r>
            <w:r>
              <w:rPr>
                <w:rFonts w:ascii="微软雅黑" w:eastAsia="微软雅黑" w:hAnsi="微软雅黑" w:cs="宋体" w:hint="eastAsia"/>
                <w:color w:val="000000"/>
                <w:kern w:val="0"/>
                <w:sz w:val="18"/>
                <w:szCs w:val="18"/>
              </w:rPr>
              <w:t>万</w:t>
            </w:r>
          </w:p>
        </w:tc>
        <w:tc>
          <w:tcPr>
            <w:tcW w:w="2691"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湖北咸宁</w:t>
            </w:r>
          </w:p>
        </w:tc>
      </w:tr>
      <w:tr w:rsidR="00961B50">
        <w:trPr>
          <w:trHeight w:val="322"/>
          <w:jc w:val="center"/>
        </w:trPr>
        <w:tc>
          <w:tcPr>
            <w:tcW w:w="1281" w:type="dxa"/>
            <w:tcBorders>
              <w:top w:val="nil"/>
              <w:left w:val="single" w:sz="4" w:space="0" w:color="auto"/>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生产管理</w:t>
            </w:r>
          </w:p>
        </w:tc>
        <w:tc>
          <w:tcPr>
            <w:tcW w:w="4253" w:type="dxa"/>
            <w:tcBorders>
              <w:top w:val="nil"/>
              <w:left w:val="nil"/>
              <w:bottom w:val="single" w:sz="4" w:space="0" w:color="auto"/>
              <w:right w:val="single" w:sz="4" w:space="0" w:color="auto"/>
            </w:tcBorders>
            <w:shd w:val="clear" w:color="auto" w:fill="auto"/>
            <w:vAlign w:val="center"/>
          </w:tcPr>
          <w:p w:rsidR="00961B50" w:rsidRDefault="00A62725">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机械类相关专业</w:t>
            </w:r>
          </w:p>
        </w:tc>
        <w:tc>
          <w:tcPr>
            <w:tcW w:w="1275"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8</w:t>
            </w:r>
            <w:r>
              <w:rPr>
                <w:rFonts w:ascii="微软雅黑" w:eastAsia="微软雅黑" w:hAnsi="微软雅黑" w:cs="宋体" w:hint="eastAsia"/>
                <w:color w:val="000000"/>
                <w:kern w:val="0"/>
                <w:sz w:val="18"/>
                <w:szCs w:val="18"/>
              </w:rPr>
              <w:t>万</w:t>
            </w:r>
            <w:r>
              <w:rPr>
                <w:rFonts w:ascii="微软雅黑" w:eastAsia="微软雅黑" w:hAnsi="微软雅黑" w:cs="宋体" w:hint="eastAsia"/>
                <w:color w:val="000000"/>
                <w:kern w:val="0"/>
                <w:sz w:val="18"/>
                <w:szCs w:val="18"/>
              </w:rPr>
              <w:t>-11</w:t>
            </w:r>
            <w:r>
              <w:rPr>
                <w:rFonts w:ascii="微软雅黑" w:eastAsia="微软雅黑" w:hAnsi="微软雅黑" w:cs="宋体" w:hint="eastAsia"/>
                <w:color w:val="000000"/>
                <w:kern w:val="0"/>
                <w:sz w:val="18"/>
                <w:szCs w:val="18"/>
              </w:rPr>
              <w:t>万</w:t>
            </w:r>
          </w:p>
        </w:tc>
        <w:tc>
          <w:tcPr>
            <w:tcW w:w="2691" w:type="dxa"/>
            <w:tcBorders>
              <w:top w:val="nil"/>
              <w:left w:val="nil"/>
              <w:bottom w:val="single" w:sz="4" w:space="0" w:color="auto"/>
              <w:right w:val="single" w:sz="4" w:space="0" w:color="auto"/>
            </w:tcBorders>
            <w:shd w:val="clear" w:color="auto" w:fill="auto"/>
            <w:vAlign w:val="center"/>
          </w:tcPr>
          <w:p w:rsidR="00961B50" w:rsidRDefault="00A62725">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四川成都</w:t>
            </w:r>
          </w:p>
        </w:tc>
      </w:tr>
    </w:tbl>
    <w:p w:rsidR="00961B50" w:rsidRDefault="00A62725">
      <w:pPr>
        <w:spacing w:line="360" w:lineRule="auto"/>
        <w:jc w:val="left"/>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1</w:t>
      </w:r>
      <w:r>
        <w:rPr>
          <w:rFonts w:asciiTheme="minorEastAsia" w:eastAsiaTheme="minorEastAsia" w:hAnsiTheme="minorEastAsia" w:hint="eastAsia"/>
          <w:b/>
          <w:color w:val="FF0000"/>
          <w:sz w:val="24"/>
        </w:rPr>
        <w:t>、营销管培生</w:t>
      </w:r>
      <w:r>
        <w:rPr>
          <w:rFonts w:asciiTheme="minorEastAsia" w:eastAsiaTheme="minorEastAsia" w:hAnsiTheme="minorEastAsia" w:hint="eastAsia"/>
          <w:b/>
          <w:color w:val="FF0000"/>
          <w:sz w:val="24"/>
        </w:rPr>
        <w:t xml:space="preserve">   30</w:t>
      </w:r>
      <w:r>
        <w:rPr>
          <w:rFonts w:asciiTheme="minorEastAsia" w:eastAsiaTheme="minorEastAsia" w:hAnsiTheme="minorEastAsia" w:hint="eastAsia"/>
          <w:b/>
          <w:color w:val="FF0000"/>
          <w:sz w:val="24"/>
        </w:rPr>
        <w:t>名</w:t>
      </w:r>
    </w:p>
    <w:p w:rsidR="00961B50" w:rsidRDefault="00A62725">
      <w:pPr>
        <w:widowControl/>
        <w:spacing w:line="360" w:lineRule="auto"/>
        <w:rPr>
          <w:rFonts w:asciiTheme="minorEastAsia" w:eastAsiaTheme="minorEastAsia" w:hAnsiTheme="minorEastAsia" w:cs="宋体"/>
          <w:b/>
          <w:color w:val="FF0000"/>
          <w:sz w:val="24"/>
        </w:rPr>
      </w:pPr>
      <w:r>
        <w:rPr>
          <w:rFonts w:asciiTheme="minorEastAsia" w:eastAsiaTheme="minorEastAsia" w:hAnsiTheme="minorEastAsia" w:cs="宋体" w:hint="eastAsia"/>
          <w:b/>
          <w:color w:val="0000FF"/>
          <w:sz w:val="24"/>
        </w:rPr>
        <w:t>薪资构成：</w:t>
      </w:r>
      <w:r>
        <w:rPr>
          <w:rFonts w:asciiTheme="minorEastAsia" w:eastAsiaTheme="minorEastAsia" w:hAnsiTheme="minorEastAsia" w:cs="宋体" w:hint="eastAsia"/>
          <w:b/>
          <w:color w:val="0000FF"/>
          <w:sz w:val="24"/>
        </w:rPr>
        <w:t>5.8</w:t>
      </w:r>
      <w:r>
        <w:rPr>
          <w:rFonts w:asciiTheme="minorEastAsia" w:eastAsiaTheme="minorEastAsia" w:hAnsiTheme="minorEastAsia" w:cs="宋体" w:hint="eastAsia"/>
          <w:b/>
          <w:color w:val="0000FF"/>
          <w:sz w:val="24"/>
        </w:rPr>
        <w:tab/>
        <w:t>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区域补贴</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津贴</w:t>
      </w:r>
      <w:r>
        <w:rPr>
          <w:rFonts w:asciiTheme="minorEastAsia" w:eastAsiaTheme="minorEastAsia" w:hAnsiTheme="minorEastAsia" w:cs="宋体" w:hint="eastAsia"/>
          <w:b/>
          <w:color w:val="0000FF"/>
          <w:sz w:val="24"/>
        </w:rPr>
        <w:t>+</w:t>
      </w:r>
      <w:r>
        <w:rPr>
          <w:rFonts w:asciiTheme="minorEastAsia" w:eastAsiaTheme="minorEastAsia" w:hAnsiTheme="minorEastAsia" w:cs="宋体" w:hint="eastAsia"/>
          <w:b/>
          <w:color w:val="0000FF"/>
          <w:sz w:val="24"/>
        </w:rPr>
        <w:t>话费补贴</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差旅补助</w:t>
      </w:r>
      <w:r>
        <w:rPr>
          <w:rFonts w:asciiTheme="minorEastAsia" w:eastAsiaTheme="minorEastAsia" w:hAnsiTheme="minorEastAsia" w:cs="宋体"/>
          <w:b/>
          <w:color w:val="FF0000"/>
          <w:sz w:val="24"/>
        </w:rPr>
        <w:t>+</w:t>
      </w:r>
      <w:r>
        <w:rPr>
          <w:rFonts w:asciiTheme="minorEastAsia" w:eastAsiaTheme="minorEastAsia" w:hAnsiTheme="minorEastAsia" w:cs="宋体"/>
          <w:b/>
          <w:color w:val="FF0000"/>
          <w:sz w:val="24"/>
        </w:rPr>
        <w:t>绩效年终奖</w:t>
      </w:r>
    </w:p>
    <w:p w:rsidR="00961B50" w:rsidRDefault="00A62725">
      <w:pPr>
        <w:widowControl/>
        <w:spacing w:line="360" w:lineRule="auto"/>
        <w:rPr>
          <w:rFonts w:asciiTheme="minorEastAsia" w:eastAsiaTheme="minorEastAsia" w:hAnsiTheme="minorEastAsia" w:cs="宋体"/>
          <w:b/>
          <w:color w:val="0000FF"/>
          <w:sz w:val="24"/>
        </w:rPr>
      </w:pPr>
      <w:r>
        <w:rPr>
          <w:rFonts w:asciiTheme="minorEastAsia" w:eastAsiaTheme="minorEastAsia" w:hAnsiTheme="minorEastAsia" w:cs="宋体" w:hint="eastAsia"/>
          <w:b/>
          <w:color w:val="0000FF"/>
          <w:sz w:val="24"/>
        </w:rPr>
        <w:t>月度薪酬收入范围：</w:t>
      </w:r>
      <w:r>
        <w:rPr>
          <w:rFonts w:asciiTheme="minorEastAsia" w:eastAsiaTheme="minorEastAsia" w:hAnsiTheme="minorEastAsia" w:cs="宋体" w:hint="eastAsia"/>
          <w:b/>
          <w:color w:val="0000FF"/>
          <w:sz w:val="24"/>
        </w:rPr>
        <w:t>6K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8K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月</w:t>
      </w:r>
      <w:r>
        <w:rPr>
          <w:rFonts w:asciiTheme="minorEastAsia" w:eastAsiaTheme="minorEastAsia" w:hAnsiTheme="minorEastAsia" w:cs="宋体"/>
          <w:b/>
          <w:color w:val="0000FF"/>
          <w:sz w:val="24"/>
        </w:rPr>
        <w:t xml:space="preserve">     </w:t>
      </w:r>
      <w:r>
        <w:rPr>
          <w:rFonts w:asciiTheme="minorEastAsia" w:eastAsiaTheme="minorEastAsia" w:hAnsiTheme="minorEastAsia" w:cs="宋体" w:hint="eastAsia"/>
          <w:b/>
          <w:color w:val="0000FF"/>
          <w:sz w:val="24"/>
        </w:rPr>
        <w:t>年度薪酬收入范围：</w:t>
      </w:r>
      <w:r>
        <w:rPr>
          <w:rFonts w:asciiTheme="minorEastAsia" w:eastAsiaTheme="minorEastAsia" w:hAnsiTheme="minorEastAsia" w:cs="宋体" w:hint="eastAsia"/>
          <w:b/>
          <w:color w:val="0000FF"/>
          <w:sz w:val="24"/>
        </w:rPr>
        <w:t>9</w:t>
      </w:r>
      <w:r>
        <w:rPr>
          <w:rFonts w:asciiTheme="minorEastAsia" w:eastAsiaTheme="minorEastAsia" w:hAnsiTheme="minorEastAsia" w:cs="宋体" w:hint="eastAsia"/>
          <w:b/>
          <w:color w:val="0000FF"/>
          <w:sz w:val="24"/>
        </w:rPr>
        <w:t>万</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13</w:t>
      </w:r>
      <w:r>
        <w:rPr>
          <w:rFonts w:asciiTheme="minorEastAsia" w:eastAsiaTheme="minorEastAsia" w:hAnsiTheme="minorEastAsia" w:cs="宋体" w:hint="eastAsia"/>
          <w:b/>
          <w:color w:val="0000FF"/>
          <w:sz w:val="24"/>
        </w:rPr>
        <w:t>万</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任职要求：</w:t>
      </w:r>
    </w:p>
    <w:p w:rsidR="00961B50" w:rsidRDefault="00A62725">
      <w:pPr>
        <w:widowControl/>
        <w:spacing w:line="360" w:lineRule="auto"/>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bCs/>
          <w:sz w:val="24"/>
        </w:rPr>
        <w:t>1</w:t>
      </w:r>
      <w:r>
        <w:rPr>
          <w:rFonts w:asciiTheme="minorEastAsia" w:eastAsiaTheme="minorEastAsia" w:hAnsiTheme="minorEastAsia" w:cs="宋体" w:hint="eastAsia"/>
          <w:bCs/>
          <w:sz w:val="24"/>
        </w:rPr>
        <w:t>）</w:t>
      </w:r>
      <w:r>
        <w:rPr>
          <w:rFonts w:asciiTheme="minorEastAsia" w:eastAsiaTheme="minorEastAsia" w:hAnsiTheme="minorEastAsia" w:hint="eastAsia"/>
          <w:sz w:val="24"/>
        </w:rPr>
        <w:t>本科及以上学历</w:t>
      </w:r>
      <w:r>
        <w:rPr>
          <w:rFonts w:asciiTheme="minorEastAsia" w:eastAsiaTheme="minorEastAsia" w:hAnsiTheme="minorEastAsia" w:cs="宋体" w:hint="eastAsia"/>
          <w:bCs/>
          <w:sz w:val="24"/>
        </w:rPr>
        <w:t>；</w:t>
      </w:r>
    </w:p>
    <w:p w:rsidR="00961B50" w:rsidRDefault="00A62725">
      <w:pPr>
        <w:widowControl/>
        <w:spacing w:line="360" w:lineRule="auto"/>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bCs/>
          <w:sz w:val="24"/>
        </w:rPr>
        <w:t>2</w:t>
      </w:r>
      <w:r>
        <w:rPr>
          <w:rFonts w:asciiTheme="minorEastAsia" w:eastAsiaTheme="minorEastAsia" w:hAnsiTheme="minorEastAsia" w:cs="宋体" w:hint="eastAsia"/>
          <w:bCs/>
          <w:sz w:val="24"/>
        </w:rPr>
        <w:t>）有学生会、校园社团、社会活动历经优先；</w:t>
      </w:r>
    </w:p>
    <w:p w:rsidR="00961B50" w:rsidRDefault="00A62725">
      <w:pPr>
        <w:widowControl/>
        <w:spacing w:line="360" w:lineRule="auto"/>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bCs/>
          <w:sz w:val="24"/>
        </w:rPr>
        <w:t>3</w:t>
      </w:r>
      <w:r>
        <w:rPr>
          <w:rFonts w:asciiTheme="minorEastAsia" w:eastAsiaTheme="minorEastAsia" w:hAnsiTheme="minorEastAsia" w:cs="宋体" w:hint="eastAsia"/>
          <w:bCs/>
          <w:sz w:val="24"/>
        </w:rPr>
        <w:t>）沟通能力强、成就动机和目标性强、逻辑思维清晰、务实踏实、具有较强的学习能力、适应能力以及敏锐的市场洞察力、分析判断力等。</w:t>
      </w:r>
    </w:p>
    <w:p w:rsidR="00961B50" w:rsidRDefault="00A62725">
      <w:pPr>
        <w:widowControl/>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岗位职责：</w:t>
      </w:r>
    </w:p>
    <w:p w:rsidR="00961B50" w:rsidRDefault="00A62725">
      <w:pPr>
        <w:widowControl/>
        <w:spacing w:line="360" w:lineRule="auto"/>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bCs/>
          <w:sz w:val="24"/>
        </w:rPr>
        <w:t>1</w:t>
      </w:r>
      <w:r>
        <w:rPr>
          <w:rFonts w:asciiTheme="minorEastAsia" w:eastAsiaTheme="minorEastAsia" w:hAnsiTheme="minorEastAsia" w:cs="宋体" w:hint="eastAsia"/>
          <w:bCs/>
          <w:sz w:val="24"/>
        </w:rPr>
        <w:t>）负责公司系列产品渠道销售管理工作；</w:t>
      </w:r>
    </w:p>
    <w:p w:rsidR="00961B50" w:rsidRDefault="00A62725">
      <w:pPr>
        <w:widowControl/>
        <w:spacing w:line="360" w:lineRule="auto"/>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bCs/>
          <w:sz w:val="24"/>
        </w:rPr>
        <w:t>2</w:t>
      </w:r>
      <w:r>
        <w:rPr>
          <w:rFonts w:asciiTheme="minorEastAsia" w:eastAsiaTheme="minorEastAsia" w:hAnsiTheme="minorEastAsia" w:cs="宋体" w:hint="eastAsia"/>
          <w:bCs/>
          <w:sz w:val="24"/>
        </w:rPr>
        <w:t>）负责片区内的经销商、代理商的日常管理和新渠道的开发；市场信息、行业信息的收集、调查、分析等并制定相应的营销管理策略；</w:t>
      </w:r>
    </w:p>
    <w:p w:rsidR="00961B50" w:rsidRDefault="00A62725">
      <w:pPr>
        <w:widowControl/>
        <w:spacing w:line="360" w:lineRule="auto"/>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bCs/>
          <w:sz w:val="24"/>
        </w:rPr>
        <w:t>3</w:t>
      </w:r>
      <w:r>
        <w:rPr>
          <w:rFonts w:asciiTheme="minorEastAsia" w:eastAsiaTheme="minorEastAsia" w:hAnsiTheme="minorEastAsia" w:cs="宋体" w:hint="eastAsia"/>
          <w:bCs/>
          <w:sz w:val="24"/>
        </w:rPr>
        <w:t>）根据公司市场营销战略，提升销售价值，扩大产品在所负责区域的市场占有率；</w:t>
      </w:r>
    </w:p>
    <w:p w:rsidR="00961B50" w:rsidRDefault="00A62725">
      <w:pPr>
        <w:widowControl/>
        <w:spacing w:line="360" w:lineRule="auto"/>
        <w:jc w:val="left"/>
        <w:rPr>
          <w:rFonts w:asciiTheme="minorEastAsia" w:eastAsiaTheme="minorEastAsia" w:hAnsiTheme="minorEastAsia" w:cs="宋体"/>
          <w:bCs/>
          <w:sz w:val="24"/>
        </w:rPr>
      </w:pPr>
      <w:r>
        <w:rPr>
          <w:rFonts w:asciiTheme="minorEastAsia" w:eastAsiaTheme="minorEastAsia" w:hAnsiTheme="minorEastAsia" w:cs="宋体" w:hint="eastAsia"/>
          <w:bCs/>
          <w:sz w:val="24"/>
        </w:rPr>
        <w:t>（</w:t>
      </w:r>
      <w:r>
        <w:rPr>
          <w:rFonts w:asciiTheme="minorEastAsia" w:eastAsiaTheme="minorEastAsia" w:hAnsiTheme="minorEastAsia" w:cs="宋体"/>
          <w:bCs/>
          <w:sz w:val="24"/>
        </w:rPr>
        <w:t>4</w:t>
      </w:r>
      <w:r>
        <w:rPr>
          <w:rFonts w:asciiTheme="minorEastAsia" w:eastAsiaTheme="minorEastAsia" w:hAnsiTheme="minorEastAsia" w:cs="宋体" w:hint="eastAsia"/>
          <w:bCs/>
          <w:sz w:val="24"/>
        </w:rPr>
        <w:t>）协助经营部经理或区域经理渠道业务开展和管理工作。</w:t>
      </w:r>
    </w:p>
    <w:p w:rsidR="00961B50" w:rsidRDefault="00A62725">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b/>
          <w:bCs/>
          <w:sz w:val="24"/>
        </w:rPr>
        <w:t>工作地点：</w:t>
      </w:r>
      <w:r>
        <w:rPr>
          <w:rFonts w:asciiTheme="minorEastAsia" w:eastAsiaTheme="minorEastAsia" w:hAnsiTheme="minorEastAsia" w:hint="eastAsia"/>
          <w:sz w:val="24"/>
        </w:rPr>
        <w:t>重庆、贵州、湖南长沙、江苏南通、江苏苏州、江西南昌。尽量满足“自愿性、就近性”原则就业。</w:t>
      </w:r>
    </w:p>
    <w:p w:rsidR="00961B50" w:rsidRDefault="00A62725">
      <w:pPr>
        <w:spacing w:line="360" w:lineRule="auto"/>
        <w:jc w:val="left"/>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2</w:t>
      </w:r>
      <w:r>
        <w:rPr>
          <w:rFonts w:asciiTheme="minorEastAsia" w:eastAsiaTheme="minorEastAsia" w:hAnsiTheme="minorEastAsia" w:hint="eastAsia"/>
          <w:b/>
          <w:color w:val="FF0000"/>
          <w:sz w:val="24"/>
        </w:rPr>
        <w:t>、物资管理</w:t>
      </w:r>
      <w:r>
        <w:rPr>
          <w:rFonts w:asciiTheme="minorEastAsia" w:eastAsiaTheme="minorEastAsia" w:hAnsiTheme="minorEastAsia" w:hint="eastAsia"/>
          <w:b/>
          <w:color w:val="FF0000"/>
          <w:sz w:val="24"/>
        </w:rPr>
        <w:t xml:space="preserve">   20</w:t>
      </w:r>
      <w:r>
        <w:rPr>
          <w:rFonts w:asciiTheme="minorEastAsia" w:eastAsiaTheme="minorEastAsia" w:hAnsiTheme="minorEastAsia" w:hint="eastAsia"/>
          <w:b/>
          <w:color w:val="FF0000"/>
          <w:sz w:val="24"/>
        </w:rPr>
        <w:t>名</w:t>
      </w:r>
    </w:p>
    <w:p w:rsidR="00961B50" w:rsidRDefault="00A62725">
      <w:pPr>
        <w:widowControl/>
        <w:spacing w:line="360" w:lineRule="auto"/>
        <w:rPr>
          <w:rFonts w:asciiTheme="minorEastAsia" w:eastAsiaTheme="minorEastAsia" w:hAnsiTheme="minorEastAsia" w:cs="宋体"/>
          <w:b/>
          <w:color w:val="FF0000"/>
          <w:sz w:val="24"/>
        </w:rPr>
      </w:pPr>
      <w:r>
        <w:rPr>
          <w:rFonts w:asciiTheme="minorEastAsia" w:eastAsiaTheme="minorEastAsia" w:hAnsiTheme="minorEastAsia" w:cs="宋体" w:hint="eastAsia"/>
          <w:b/>
          <w:color w:val="0000FF"/>
          <w:sz w:val="24"/>
        </w:rPr>
        <w:t>薪资构成：</w:t>
      </w:r>
      <w:r>
        <w:rPr>
          <w:rFonts w:asciiTheme="minorEastAsia" w:eastAsiaTheme="minorEastAsia" w:hAnsiTheme="minorEastAsia" w:cs="宋体" w:hint="eastAsia"/>
          <w:b/>
          <w:color w:val="0000FF"/>
          <w:sz w:val="24"/>
        </w:rPr>
        <w:t>5.8</w:t>
      </w:r>
      <w:r>
        <w:rPr>
          <w:rFonts w:asciiTheme="minorEastAsia" w:eastAsiaTheme="minorEastAsia" w:hAnsiTheme="minorEastAsia" w:cs="宋体" w:hint="eastAsia"/>
          <w:b/>
          <w:color w:val="0000FF"/>
          <w:sz w:val="24"/>
        </w:rPr>
        <w:tab/>
        <w:t>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区域补贴</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津贴</w:t>
      </w:r>
      <w:r>
        <w:rPr>
          <w:rFonts w:asciiTheme="minorEastAsia" w:eastAsiaTheme="minorEastAsia" w:hAnsiTheme="minorEastAsia" w:cs="宋体" w:hint="eastAsia"/>
          <w:b/>
          <w:color w:val="0000FF"/>
          <w:sz w:val="24"/>
        </w:rPr>
        <w:t>+</w:t>
      </w:r>
      <w:r>
        <w:rPr>
          <w:rFonts w:asciiTheme="minorEastAsia" w:eastAsiaTheme="minorEastAsia" w:hAnsiTheme="minorEastAsia" w:cs="宋体" w:hint="eastAsia"/>
          <w:b/>
          <w:color w:val="0000FF"/>
          <w:sz w:val="24"/>
        </w:rPr>
        <w:t>话费补贴</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差旅补助</w:t>
      </w:r>
      <w:r>
        <w:rPr>
          <w:rFonts w:asciiTheme="minorEastAsia" w:eastAsiaTheme="minorEastAsia" w:hAnsiTheme="minorEastAsia" w:cs="宋体"/>
          <w:b/>
          <w:color w:val="FF0000"/>
          <w:sz w:val="24"/>
        </w:rPr>
        <w:t>+</w:t>
      </w:r>
      <w:r>
        <w:rPr>
          <w:rFonts w:asciiTheme="minorEastAsia" w:eastAsiaTheme="minorEastAsia" w:hAnsiTheme="minorEastAsia" w:cs="宋体"/>
          <w:b/>
          <w:color w:val="FF0000"/>
          <w:sz w:val="24"/>
        </w:rPr>
        <w:t>绩效年终奖</w:t>
      </w:r>
    </w:p>
    <w:p w:rsidR="00961B50" w:rsidRDefault="00A62725">
      <w:pPr>
        <w:widowControl/>
        <w:spacing w:line="360" w:lineRule="auto"/>
        <w:rPr>
          <w:rFonts w:asciiTheme="minorEastAsia" w:eastAsiaTheme="minorEastAsia" w:hAnsiTheme="minorEastAsia" w:cs="宋体"/>
          <w:b/>
          <w:color w:val="0000FF"/>
          <w:sz w:val="24"/>
        </w:rPr>
      </w:pPr>
      <w:r>
        <w:rPr>
          <w:rFonts w:asciiTheme="minorEastAsia" w:eastAsiaTheme="minorEastAsia" w:hAnsiTheme="minorEastAsia" w:cs="宋体" w:hint="eastAsia"/>
          <w:b/>
          <w:color w:val="0000FF"/>
          <w:sz w:val="24"/>
        </w:rPr>
        <w:t>月度薪酬收入范围：</w:t>
      </w:r>
      <w:r>
        <w:rPr>
          <w:rFonts w:asciiTheme="minorEastAsia" w:eastAsiaTheme="minorEastAsia" w:hAnsiTheme="minorEastAsia" w:cs="宋体" w:hint="eastAsia"/>
          <w:b/>
          <w:color w:val="0000FF"/>
          <w:sz w:val="24"/>
        </w:rPr>
        <w:t>6K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8K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月</w:t>
      </w:r>
      <w:r>
        <w:rPr>
          <w:rFonts w:asciiTheme="minorEastAsia" w:eastAsiaTheme="minorEastAsia" w:hAnsiTheme="minorEastAsia" w:cs="宋体"/>
          <w:b/>
          <w:color w:val="0000FF"/>
          <w:sz w:val="24"/>
        </w:rPr>
        <w:t xml:space="preserve">     </w:t>
      </w:r>
      <w:r>
        <w:rPr>
          <w:rFonts w:asciiTheme="minorEastAsia" w:eastAsiaTheme="minorEastAsia" w:hAnsiTheme="minorEastAsia" w:cs="宋体" w:hint="eastAsia"/>
          <w:b/>
          <w:color w:val="0000FF"/>
          <w:sz w:val="24"/>
        </w:rPr>
        <w:t>年度薪酬收入范围：</w:t>
      </w:r>
      <w:r>
        <w:rPr>
          <w:rFonts w:asciiTheme="minorEastAsia" w:eastAsiaTheme="minorEastAsia" w:hAnsiTheme="minorEastAsia" w:cs="宋体" w:hint="eastAsia"/>
          <w:b/>
          <w:color w:val="0000FF"/>
          <w:sz w:val="24"/>
        </w:rPr>
        <w:t>9</w:t>
      </w:r>
      <w:r>
        <w:rPr>
          <w:rFonts w:asciiTheme="minorEastAsia" w:eastAsiaTheme="minorEastAsia" w:hAnsiTheme="minorEastAsia" w:cs="宋体" w:hint="eastAsia"/>
          <w:b/>
          <w:color w:val="0000FF"/>
          <w:sz w:val="24"/>
        </w:rPr>
        <w:t>万</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13</w:t>
      </w:r>
      <w:r>
        <w:rPr>
          <w:rFonts w:asciiTheme="minorEastAsia" w:eastAsiaTheme="minorEastAsia" w:hAnsiTheme="minorEastAsia" w:cs="宋体" w:hint="eastAsia"/>
          <w:b/>
          <w:color w:val="0000FF"/>
          <w:sz w:val="24"/>
        </w:rPr>
        <w:t>万</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任职要求：</w:t>
      </w:r>
    </w:p>
    <w:p w:rsidR="00961B50" w:rsidRDefault="00A62725">
      <w:pPr>
        <w:pStyle w:val="ListParagraph1"/>
        <w:widowControl/>
        <w:spacing w:line="360" w:lineRule="auto"/>
        <w:ind w:firstLineChars="0" w:firstLine="0"/>
        <w:jc w:val="left"/>
        <w:rPr>
          <w:rFonts w:asciiTheme="minorEastAsia" w:eastAsiaTheme="minorEastAsia" w:hAnsiTheme="minorEastAsia" w:cs="宋体"/>
          <w:bCs/>
          <w:kern w:val="0"/>
          <w:sz w:val="24"/>
          <w:szCs w:val="24"/>
          <w:shd w:val="clear" w:color="auto" w:fill="FFFFFF"/>
        </w:rPr>
      </w:pPr>
      <w:r>
        <w:rPr>
          <w:rFonts w:asciiTheme="minorEastAsia" w:eastAsiaTheme="minorEastAsia" w:hAnsiTheme="minorEastAsia" w:hint="eastAsia"/>
          <w:bCs/>
          <w:color w:val="000000"/>
          <w:sz w:val="24"/>
          <w:szCs w:val="24"/>
        </w:rPr>
        <w:t>（</w:t>
      </w:r>
      <w:r>
        <w:rPr>
          <w:rFonts w:asciiTheme="minorEastAsia" w:eastAsiaTheme="minorEastAsia" w:hAnsiTheme="minorEastAsia"/>
          <w:bCs/>
          <w:color w:val="000000"/>
          <w:sz w:val="24"/>
          <w:szCs w:val="24"/>
        </w:rPr>
        <w:t>1</w:t>
      </w:r>
      <w:r>
        <w:rPr>
          <w:rFonts w:asciiTheme="minorEastAsia" w:eastAsiaTheme="minorEastAsia" w:hAnsiTheme="minorEastAsia" w:hint="eastAsia"/>
          <w:bCs/>
          <w:color w:val="000000"/>
          <w:sz w:val="24"/>
          <w:szCs w:val="24"/>
        </w:rPr>
        <w:t>）</w:t>
      </w:r>
      <w:r>
        <w:rPr>
          <w:rFonts w:asciiTheme="minorEastAsia" w:eastAsiaTheme="minorEastAsia" w:hAnsiTheme="minorEastAsia" w:hint="eastAsia"/>
          <w:sz w:val="24"/>
        </w:rPr>
        <w:t>本科及以上学历；</w:t>
      </w:r>
    </w:p>
    <w:p w:rsidR="00961B50" w:rsidRDefault="00A62725">
      <w:pPr>
        <w:pStyle w:val="ListParagraph1"/>
        <w:widowControl/>
        <w:spacing w:line="360" w:lineRule="auto"/>
        <w:ind w:firstLineChars="0" w:firstLine="0"/>
        <w:jc w:val="left"/>
        <w:rPr>
          <w:rFonts w:asciiTheme="minorEastAsia" w:eastAsiaTheme="minorEastAsia" w:hAnsiTheme="minorEastAsia" w:cs="宋体"/>
          <w:bCs/>
          <w:kern w:val="0"/>
          <w:sz w:val="24"/>
          <w:szCs w:val="24"/>
          <w:shd w:val="clear" w:color="auto" w:fill="FFFFFF"/>
        </w:rPr>
      </w:pPr>
      <w:r>
        <w:rPr>
          <w:rFonts w:asciiTheme="minorEastAsia" w:eastAsiaTheme="minorEastAsia" w:hAnsiTheme="minorEastAsia" w:cs="宋体" w:hint="eastAsia"/>
          <w:bCs/>
          <w:kern w:val="0"/>
          <w:sz w:val="24"/>
          <w:szCs w:val="24"/>
          <w:shd w:val="clear" w:color="auto" w:fill="FFFFFF"/>
        </w:rPr>
        <w:t>（</w:t>
      </w:r>
      <w:r>
        <w:rPr>
          <w:rFonts w:asciiTheme="minorEastAsia" w:eastAsiaTheme="minorEastAsia" w:hAnsiTheme="minorEastAsia" w:cs="宋体"/>
          <w:bCs/>
          <w:kern w:val="0"/>
          <w:sz w:val="24"/>
          <w:szCs w:val="24"/>
          <w:shd w:val="clear" w:color="auto" w:fill="FFFFFF"/>
        </w:rPr>
        <w:t>2</w:t>
      </w:r>
      <w:r>
        <w:rPr>
          <w:rFonts w:asciiTheme="minorEastAsia" w:eastAsiaTheme="minorEastAsia" w:hAnsiTheme="minorEastAsia" w:cs="宋体" w:hint="eastAsia"/>
          <w:bCs/>
          <w:kern w:val="0"/>
          <w:sz w:val="24"/>
          <w:szCs w:val="24"/>
          <w:shd w:val="clear" w:color="auto" w:fill="FFFFFF"/>
        </w:rPr>
        <w:t>）专业基础知识扎实，熟练使用</w:t>
      </w:r>
      <w:r>
        <w:rPr>
          <w:rFonts w:asciiTheme="minorEastAsia" w:eastAsiaTheme="minorEastAsia" w:hAnsiTheme="minorEastAsia" w:cs="宋体"/>
          <w:bCs/>
          <w:kern w:val="0"/>
          <w:sz w:val="24"/>
          <w:szCs w:val="24"/>
          <w:shd w:val="clear" w:color="auto" w:fill="FFFFFF"/>
        </w:rPr>
        <w:t>Excel</w:t>
      </w:r>
      <w:r>
        <w:rPr>
          <w:rFonts w:asciiTheme="minorEastAsia" w:eastAsiaTheme="minorEastAsia" w:hAnsiTheme="minorEastAsia" w:cs="宋体" w:hint="eastAsia"/>
          <w:bCs/>
          <w:kern w:val="0"/>
          <w:sz w:val="24"/>
          <w:szCs w:val="24"/>
          <w:shd w:val="clear" w:color="auto" w:fill="FFFFFF"/>
        </w:rPr>
        <w:t>，熟练财务常用报表；</w:t>
      </w:r>
    </w:p>
    <w:p w:rsidR="00961B50" w:rsidRDefault="00A62725">
      <w:pPr>
        <w:widowControl/>
        <w:spacing w:line="360" w:lineRule="auto"/>
        <w:jc w:val="left"/>
        <w:rPr>
          <w:rFonts w:asciiTheme="minorEastAsia" w:eastAsiaTheme="minorEastAsia" w:hAnsiTheme="minorEastAsia"/>
          <w:b/>
          <w:bCs/>
          <w:sz w:val="24"/>
        </w:rPr>
      </w:pPr>
      <w:r>
        <w:rPr>
          <w:rFonts w:asciiTheme="minorEastAsia" w:eastAsiaTheme="minorEastAsia" w:hAnsiTheme="minorEastAsia" w:hint="eastAsia"/>
          <w:b/>
          <w:bCs/>
          <w:sz w:val="24"/>
        </w:rPr>
        <w:t>岗位职责：</w:t>
      </w:r>
    </w:p>
    <w:p w:rsidR="00961B50" w:rsidRDefault="00A62725">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1</w:t>
      </w:r>
      <w:r>
        <w:rPr>
          <w:rFonts w:asciiTheme="minorEastAsia" w:eastAsiaTheme="minorEastAsia" w:hAnsiTheme="minorEastAsia" w:hint="eastAsia"/>
          <w:sz w:val="24"/>
        </w:rPr>
        <w:t>）负责经营部所在区域的物流中心或仓储中心公司的产品入库管理、出库管理以及简单日常管理；</w:t>
      </w:r>
    </w:p>
    <w:p w:rsidR="00961B50" w:rsidRDefault="00A62725">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2</w:t>
      </w:r>
      <w:r>
        <w:rPr>
          <w:rFonts w:asciiTheme="minorEastAsia" w:eastAsiaTheme="minorEastAsia" w:hAnsiTheme="minorEastAsia" w:hint="eastAsia"/>
          <w:sz w:val="24"/>
        </w:rPr>
        <w:t>）根据销售订单，按时按量发货，并对整个发货流程进行规划、监督、跟踪等管理；</w:t>
      </w:r>
    </w:p>
    <w:p w:rsidR="00961B50" w:rsidRDefault="00A62725">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sz w:val="24"/>
        </w:rPr>
        <w:t>3</w:t>
      </w:r>
      <w:r>
        <w:rPr>
          <w:rFonts w:asciiTheme="minorEastAsia" w:eastAsiaTheme="minorEastAsia" w:hAnsiTheme="minorEastAsia" w:hint="eastAsia"/>
          <w:sz w:val="24"/>
        </w:rPr>
        <w:t>）根据销量、产品单价、客户信息等完成所在区域的相关财务报表、日记账、与总部的往来账务等处理；</w:t>
      </w:r>
    </w:p>
    <w:p w:rsidR="00961B50" w:rsidRDefault="00A62725">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4</w:t>
      </w:r>
      <w:r>
        <w:rPr>
          <w:rFonts w:asciiTheme="minorEastAsia" w:eastAsiaTheme="minorEastAsia" w:hAnsiTheme="minorEastAsia" w:hint="eastAsia"/>
          <w:sz w:val="24"/>
        </w:rPr>
        <w:t>）配合集团中心对销售系统的大数据化管理和远程人工智能库存管理等。</w:t>
      </w:r>
    </w:p>
    <w:p w:rsidR="00961B50" w:rsidRDefault="00A62725">
      <w:pPr>
        <w:widowControl/>
        <w:spacing w:line="360" w:lineRule="auto"/>
        <w:jc w:val="left"/>
        <w:rPr>
          <w:rFonts w:asciiTheme="minorEastAsia" w:eastAsiaTheme="minorEastAsia" w:hAnsiTheme="minorEastAsia"/>
          <w:sz w:val="24"/>
        </w:rPr>
      </w:pPr>
      <w:r>
        <w:rPr>
          <w:rFonts w:asciiTheme="minorEastAsia" w:eastAsiaTheme="minorEastAsia" w:hAnsiTheme="minorEastAsia" w:hint="eastAsia"/>
          <w:b/>
          <w:bCs/>
          <w:sz w:val="24"/>
        </w:rPr>
        <w:t>工作地点：</w:t>
      </w:r>
      <w:r>
        <w:rPr>
          <w:rFonts w:asciiTheme="minorEastAsia" w:eastAsiaTheme="minorEastAsia" w:hAnsiTheme="minorEastAsia" w:hint="eastAsia"/>
          <w:sz w:val="24"/>
        </w:rPr>
        <w:t>重庆、贵州贵阳、尽量满足“自愿性、就近性”原则就业。</w:t>
      </w:r>
    </w:p>
    <w:p w:rsidR="00961B50" w:rsidRDefault="00A62725">
      <w:pPr>
        <w:spacing w:line="360" w:lineRule="auto"/>
        <w:jc w:val="left"/>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3</w:t>
      </w:r>
      <w:r>
        <w:rPr>
          <w:rFonts w:asciiTheme="minorEastAsia" w:eastAsiaTheme="minorEastAsia" w:hAnsiTheme="minorEastAsia" w:hint="eastAsia"/>
          <w:b/>
          <w:color w:val="FF0000"/>
          <w:sz w:val="24"/>
        </w:rPr>
        <w:t>、项目管理</w:t>
      </w:r>
      <w:r>
        <w:rPr>
          <w:rFonts w:asciiTheme="minorEastAsia" w:eastAsiaTheme="minorEastAsia" w:hAnsiTheme="minorEastAsia" w:hint="eastAsia"/>
          <w:b/>
          <w:color w:val="FF0000"/>
          <w:sz w:val="24"/>
        </w:rPr>
        <w:t xml:space="preserve">   15</w:t>
      </w:r>
      <w:r>
        <w:rPr>
          <w:rFonts w:asciiTheme="minorEastAsia" w:eastAsiaTheme="minorEastAsia" w:hAnsiTheme="minorEastAsia" w:hint="eastAsia"/>
          <w:b/>
          <w:color w:val="FF0000"/>
          <w:sz w:val="24"/>
        </w:rPr>
        <w:t>名</w:t>
      </w:r>
    </w:p>
    <w:p w:rsidR="00961B50" w:rsidRDefault="00A62725">
      <w:pPr>
        <w:widowControl/>
        <w:spacing w:line="360" w:lineRule="auto"/>
        <w:rPr>
          <w:rFonts w:asciiTheme="minorEastAsia" w:eastAsiaTheme="minorEastAsia" w:hAnsiTheme="minorEastAsia" w:cs="宋体"/>
          <w:b/>
          <w:color w:val="FF0000"/>
          <w:sz w:val="24"/>
        </w:rPr>
      </w:pPr>
      <w:r>
        <w:rPr>
          <w:rFonts w:asciiTheme="minorEastAsia" w:eastAsiaTheme="minorEastAsia" w:hAnsiTheme="minorEastAsia" w:cs="宋体" w:hint="eastAsia"/>
          <w:b/>
          <w:color w:val="0000FF"/>
          <w:sz w:val="24"/>
        </w:rPr>
        <w:t>薪资构成：</w:t>
      </w:r>
      <w:r>
        <w:rPr>
          <w:rFonts w:asciiTheme="minorEastAsia" w:eastAsiaTheme="minorEastAsia" w:hAnsiTheme="minorEastAsia" w:cs="宋体" w:hint="eastAsia"/>
          <w:b/>
          <w:color w:val="0000FF"/>
          <w:sz w:val="24"/>
        </w:rPr>
        <w:t>5.8</w:t>
      </w:r>
      <w:r>
        <w:rPr>
          <w:rFonts w:asciiTheme="minorEastAsia" w:eastAsiaTheme="minorEastAsia" w:hAnsiTheme="minorEastAsia" w:cs="宋体" w:hint="eastAsia"/>
          <w:b/>
          <w:color w:val="0000FF"/>
          <w:sz w:val="24"/>
        </w:rPr>
        <w:tab/>
        <w:t>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区域补贴</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津贴</w:t>
      </w:r>
      <w:r>
        <w:rPr>
          <w:rFonts w:asciiTheme="minorEastAsia" w:eastAsiaTheme="minorEastAsia" w:hAnsiTheme="minorEastAsia" w:cs="宋体" w:hint="eastAsia"/>
          <w:b/>
          <w:color w:val="0000FF"/>
          <w:sz w:val="24"/>
        </w:rPr>
        <w:t>+</w:t>
      </w:r>
      <w:r>
        <w:rPr>
          <w:rFonts w:asciiTheme="minorEastAsia" w:eastAsiaTheme="minorEastAsia" w:hAnsiTheme="minorEastAsia" w:cs="宋体" w:hint="eastAsia"/>
          <w:b/>
          <w:color w:val="0000FF"/>
          <w:sz w:val="24"/>
        </w:rPr>
        <w:t>话费补贴</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差旅补助</w:t>
      </w:r>
      <w:r>
        <w:rPr>
          <w:rFonts w:asciiTheme="minorEastAsia" w:eastAsiaTheme="minorEastAsia" w:hAnsiTheme="minorEastAsia" w:cs="宋体"/>
          <w:b/>
          <w:color w:val="FF0000"/>
          <w:sz w:val="24"/>
        </w:rPr>
        <w:t>+</w:t>
      </w:r>
      <w:r>
        <w:rPr>
          <w:rFonts w:asciiTheme="minorEastAsia" w:eastAsiaTheme="minorEastAsia" w:hAnsiTheme="minorEastAsia" w:cs="宋体"/>
          <w:b/>
          <w:color w:val="FF0000"/>
          <w:sz w:val="24"/>
        </w:rPr>
        <w:t>绩效年终奖</w:t>
      </w:r>
    </w:p>
    <w:p w:rsidR="00961B50" w:rsidRDefault="00A62725">
      <w:pPr>
        <w:widowControl/>
        <w:spacing w:line="360" w:lineRule="auto"/>
        <w:rPr>
          <w:rFonts w:asciiTheme="minorEastAsia" w:eastAsiaTheme="minorEastAsia" w:hAnsiTheme="minorEastAsia" w:cs="宋体"/>
          <w:b/>
          <w:color w:val="0000FF"/>
          <w:sz w:val="24"/>
        </w:rPr>
      </w:pPr>
      <w:r>
        <w:rPr>
          <w:rFonts w:asciiTheme="minorEastAsia" w:eastAsiaTheme="minorEastAsia" w:hAnsiTheme="minorEastAsia" w:cs="宋体" w:hint="eastAsia"/>
          <w:b/>
          <w:color w:val="0000FF"/>
          <w:sz w:val="24"/>
        </w:rPr>
        <w:t>月度薪酬收入范围：</w:t>
      </w:r>
      <w:r>
        <w:rPr>
          <w:rFonts w:asciiTheme="minorEastAsia" w:eastAsiaTheme="minorEastAsia" w:hAnsiTheme="minorEastAsia" w:cs="宋体" w:hint="eastAsia"/>
          <w:b/>
          <w:color w:val="0000FF"/>
          <w:sz w:val="24"/>
        </w:rPr>
        <w:t>6.3 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7K</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月</w:t>
      </w:r>
      <w:r>
        <w:rPr>
          <w:rFonts w:asciiTheme="minorEastAsia" w:eastAsiaTheme="minorEastAsia" w:hAnsiTheme="minorEastAsia" w:cs="宋体"/>
          <w:b/>
          <w:color w:val="0000FF"/>
          <w:sz w:val="24"/>
        </w:rPr>
        <w:t xml:space="preserve">     </w:t>
      </w:r>
      <w:r>
        <w:rPr>
          <w:rFonts w:asciiTheme="minorEastAsia" w:eastAsiaTheme="minorEastAsia" w:hAnsiTheme="minorEastAsia" w:cs="宋体" w:hint="eastAsia"/>
          <w:b/>
          <w:color w:val="0000FF"/>
          <w:sz w:val="24"/>
        </w:rPr>
        <w:t>年度薪酬收入范围：</w:t>
      </w:r>
      <w:r>
        <w:rPr>
          <w:rFonts w:asciiTheme="minorEastAsia" w:eastAsiaTheme="minorEastAsia" w:hAnsiTheme="minorEastAsia" w:cs="宋体" w:hint="eastAsia"/>
          <w:b/>
          <w:color w:val="0000FF"/>
          <w:sz w:val="24"/>
        </w:rPr>
        <w:t>9</w:t>
      </w:r>
      <w:r>
        <w:rPr>
          <w:rFonts w:asciiTheme="minorEastAsia" w:eastAsiaTheme="minorEastAsia" w:hAnsiTheme="minorEastAsia" w:cs="宋体" w:hint="eastAsia"/>
          <w:b/>
          <w:color w:val="0000FF"/>
          <w:sz w:val="24"/>
        </w:rPr>
        <w:t>万</w:t>
      </w:r>
      <w:r>
        <w:rPr>
          <w:rFonts w:asciiTheme="minorEastAsia" w:eastAsiaTheme="minorEastAsia" w:hAnsiTheme="minorEastAsia" w:cs="宋体"/>
          <w:b/>
          <w:color w:val="0000FF"/>
          <w:sz w:val="24"/>
        </w:rPr>
        <w:t>-</w:t>
      </w:r>
      <w:r>
        <w:rPr>
          <w:rFonts w:asciiTheme="minorEastAsia" w:eastAsiaTheme="minorEastAsia" w:hAnsiTheme="minorEastAsia" w:cs="宋体" w:hint="eastAsia"/>
          <w:b/>
          <w:color w:val="0000FF"/>
          <w:sz w:val="24"/>
        </w:rPr>
        <w:t>13</w:t>
      </w:r>
      <w:r>
        <w:rPr>
          <w:rFonts w:asciiTheme="minorEastAsia" w:eastAsiaTheme="minorEastAsia" w:hAnsiTheme="minorEastAsia" w:cs="宋体" w:hint="eastAsia"/>
          <w:b/>
          <w:color w:val="0000FF"/>
          <w:sz w:val="24"/>
        </w:rPr>
        <w:t>万</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任职要求：</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1</w:t>
      </w:r>
      <w:r>
        <w:rPr>
          <w:rFonts w:asciiTheme="minorEastAsia" w:eastAsiaTheme="minorEastAsia" w:hAnsiTheme="minorEastAsia" w:cs="Arial" w:hint="eastAsia"/>
        </w:rPr>
        <w:t>）本科学历，土木工程专业；监理、造价等相关建筑类专业；</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2</w:t>
      </w:r>
      <w:r>
        <w:rPr>
          <w:rFonts w:asciiTheme="minorEastAsia" w:eastAsiaTheme="minorEastAsia" w:hAnsiTheme="minorEastAsia" w:cs="Arial" w:hint="eastAsia"/>
        </w:rPr>
        <w:t>）熟练使用</w:t>
      </w:r>
      <w:r>
        <w:rPr>
          <w:rFonts w:asciiTheme="minorEastAsia" w:eastAsiaTheme="minorEastAsia" w:hAnsiTheme="minorEastAsia" w:cs="Arial" w:hint="eastAsia"/>
        </w:rPr>
        <w:t>CAD</w:t>
      </w:r>
      <w:r>
        <w:rPr>
          <w:rFonts w:asciiTheme="minorEastAsia" w:eastAsiaTheme="minorEastAsia" w:hAnsiTheme="minorEastAsia" w:cs="Arial" w:hint="eastAsia"/>
        </w:rPr>
        <w:t>软件，具有扎实的识图、绘图功底；</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3</w:t>
      </w:r>
      <w:r>
        <w:rPr>
          <w:rFonts w:asciiTheme="minorEastAsia" w:eastAsiaTheme="minorEastAsia" w:hAnsiTheme="minorEastAsia" w:cs="Arial" w:hint="eastAsia"/>
        </w:rPr>
        <w:t>）具备较强的沟通协调能力和团队管理能力。</w:t>
      </w:r>
    </w:p>
    <w:p w:rsidR="00961B50" w:rsidRDefault="00A62725">
      <w:pPr>
        <w:pStyle w:val="a6"/>
        <w:spacing w:before="0" w:beforeAutospacing="0" w:after="0" w:afterAutospacing="0" w:line="360" w:lineRule="auto"/>
        <w:rPr>
          <w:rFonts w:asciiTheme="minorEastAsia" w:eastAsiaTheme="minorEastAsia" w:hAnsiTheme="minorEastAsia" w:cs="Arial"/>
          <w:b/>
        </w:rPr>
      </w:pPr>
      <w:r>
        <w:rPr>
          <w:rFonts w:asciiTheme="minorEastAsia" w:eastAsiaTheme="minorEastAsia" w:hAnsiTheme="minorEastAsia" w:cs="Arial" w:hint="eastAsia"/>
          <w:b/>
        </w:rPr>
        <w:t>岗位职责</w:t>
      </w:r>
      <w:r>
        <w:rPr>
          <w:rFonts w:asciiTheme="minorEastAsia" w:eastAsiaTheme="minorEastAsia" w:hAnsiTheme="minorEastAsia" w:cs="Arial" w:hint="eastAsia"/>
          <w:b/>
        </w:rPr>
        <w:t>:</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1</w:t>
      </w:r>
      <w:r>
        <w:rPr>
          <w:rFonts w:asciiTheme="minorEastAsia" w:eastAsiaTheme="minorEastAsia" w:hAnsiTheme="minorEastAsia" w:cs="Arial" w:hint="eastAsia"/>
        </w:rPr>
        <w:t>）项目维护：负责公司与万科、绿地、宝能、蓝光等地产开发商合作项目的管理；</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2</w:t>
      </w:r>
      <w:r>
        <w:rPr>
          <w:rFonts w:asciiTheme="minorEastAsia" w:eastAsiaTheme="minorEastAsia" w:hAnsiTheme="minorEastAsia" w:cs="Arial" w:hint="eastAsia"/>
        </w:rPr>
        <w:t>）工程管理：协助项目经理管理安装队伍现场工作，监督施工进度及施工质量。</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b/>
        </w:rPr>
        <w:t>工作地点：重庆、贵州</w:t>
      </w:r>
      <w:r>
        <w:rPr>
          <w:rFonts w:asciiTheme="minorEastAsia" w:eastAsiaTheme="minorEastAsia" w:hAnsiTheme="minorEastAsia" w:cs="Arial" w:hint="eastAsia"/>
        </w:rPr>
        <w:t>。</w:t>
      </w:r>
    </w:p>
    <w:p w:rsidR="00961B50" w:rsidRDefault="00A62725">
      <w:pPr>
        <w:spacing w:line="360" w:lineRule="auto"/>
        <w:jc w:val="left"/>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4</w:t>
      </w:r>
      <w:r>
        <w:rPr>
          <w:rFonts w:asciiTheme="minorEastAsia" w:eastAsiaTheme="minorEastAsia" w:hAnsiTheme="minorEastAsia" w:hint="eastAsia"/>
          <w:b/>
          <w:color w:val="FF0000"/>
          <w:sz w:val="24"/>
        </w:rPr>
        <w:t>、销售助理</w:t>
      </w:r>
      <w:r>
        <w:rPr>
          <w:rFonts w:asciiTheme="minorEastAsia" w:eastAsiaTheme="minorEastAsia" w:hAnsiTheme="minorEastAsia" w:hint="eastAsia"/>
          <w:b/>
          <w:color w:val="FF0000"/>
          <w:sz w:val="24"/>
        </w:rPr>
        <w:t xml:space="preserve">  15</w:t>
      </w:r>
      <w:r>
        <w:rPr>
          <w:rFonts w:asciiTheme="minorEastAsia" w:eastAsiaTheme="minorEastAsia" w:hAnsiTheme="minorEastAsia" w:hint="eastAsia"/>
          <w:b/>
          <w:color w:val="FF0000"/>
          <w:sz w:val="24"/>
        </w:rPr>
        <w:t>名</w:t>
      </w:r>
    </w:p>
    <w:p w:rsidR="00961B50" w:rsidRDefault="00A62725">
      <w:pPr>
        <w:widowControl/>
        <w:spacing w:line="360" w:lineRule="auto"/>
        <w:rPr>
          <w:rFonts w:asciiTheme="minorEastAsia" w:eastAsiaTheme="minorEastAsia" w:hAnsiTheme="minorEastAsia" w:cs="宋体"/>
          <w:b/>
          <w:color w:val="0000FF"/>
          <w:sz w:val="24"/>
        </w:rPr>
      </w:pPr>
      <w:r>
        <w:rPr>
          <w:rFonts w:asciiTheme="minorEastAsia" w:eastAsiaTheme="minorEastAsia" w:hAnsiTheme="minorEastAsia" w:cs="宋体" w:hint="eastAsia"/>
          <w:b/>
          <w:color w:val="0000FF"/>
          <w:sz w:val="24"/>
        </w:rPr>
        <w:t>薪资构成：</w:t>
      </w:r>
      <w:r>
        <w:rPr>
          <w:rFonts w:asciiTheme="minorEastAsia" w:eastAsiaTheme="minorEastAsia" w:hAnsiTheme="minorEastAsia" w:cs="宋体" w:hint="eastAsia"/>
          <w:b/>
          <w:color w:val="0000FF"/>
          <w:sz w:val="24"/>
        </w:rPr>
        <w:t>6 K+</w:t>
      </w:r>
      <w:r>
        <w:rPr>
          <w:rFonts w:asciiTheme="minorEastAsia" w:eastAsiaTheme="minorEastAsia" w:hAnsiTheme="minorEastAsia" w:cs="宋体" w:hint="eastAsia"/>
          <w:b/>
          <w:color w:val="0000FF"/>
          <w:sz w:val="24"/>
        </w:rPr>
        <w:t>绩效年终奖</w:t>
      </w:r>
      <w:r>
        <w:rPr>
          <w:rFonts w:asciiTheme="minorEastAsia" w:eastAsiaTheme="minorEastAsia" w:hAnsiTheme="minorEastAsia" w:cs="宋体"/>
          <w:b/>
          <w:color w:val="0000FF"/>
          <w:sz w:val="24"/>
        </w:rPr>
        <w:t xml:space="preserve">   </w:t>
      </w:r>
      <w:r>
        <w:rPr>
          <w:rFonts w:asciiTheme="minorEastAsia" w:eastAsiaTheme="minorEastAsia" w:hAnsiTheme="minorEastAsia" w:cs="宋体" w:hint="eastAsia"/>
          <w:b/>
          <w:color w:val="0000FF"/>
          <w:sz w:val="24"/>
        </w:rPr>
        <w:t>年度薪酬收入范围：</w:t>
      </w:r>
      <w:r>
        <w:rPr>
          <w:rFonts w:asciiTheme="minorEastAsia" w:eastAsiaTheme="minorEastAsia" w:hAnsiTheme="minorEastAsia" w:cs="宋体" w:hint="eastAsia"/>
          <w:b/>
          <w:color w:val="0000FF"/>
          <w:sz w:val="24"/>
        </w:rPr>
        <w:t>8</w:t>
      </w:r>
      <w:r>
        <w:rPr>
          <w:rFonts w:asciiTheme="minorEastAsia" w:eastAsiaTheme="minorEastAsia" w:hAnsiTheme="minorEastAsia" w:cs="宋体" w:hint="eastAsia"/>
          <w:b/>
          <w:color w:val="0000FF"/>
          <w:sz w:val="24"/>
        </w:rPr>
        <w:t>万</w:t>
      </w:r>
      <w:r>
        <w:rPr>
          <w:rFonts w:asciiTheme="minorEastAsia" w:eastAsiaTheme="minorEastAsia" w:hAnsiTheme="minorEastAsia" w:cs="宋体" w:hint="eastAsia"/>
          <w:b/>
          <w:color w:val="0000FF"/>
          <w:sz w:val="24"/>
        </w:rPr>
        <w:t>-11</w:t>
      </w:r>
      <w:r>
        <w:rPr>
          <w:rFonts w:asciiTheme="minorEastAsia" w:eastAsiaTheme="minorEastAsia" w:hAnsiTheme="minorEastAsia" w:cs="宋体"/>
          <w:b/>
          <w:color w:val="0000FF"/>
          <w:sz w:val="24"/>
        </w:rPr>
        <w:t>万</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任职要求：</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hint="eastAsia"/>
        </w:rPr>
        <w:t>1</w:t>
      </w:r>
      <w:r>
        <w:rPr>
          <w:rFonts w:asciiTheme="minorEastAsia" w:eastAsiaTheme="minorEastAsia" w:hAnsiTheme="minorEastAsia" w:cs="Arial" w:hint="eastAsia"/>
        </w:rPr>
        <w:t>）</w:t>
      </w:r>
      <w:r>
        <w:rPr>
          <w:rFonts w:asciiTheme="minorEastAsia" w:eastAsiaTheme="minorEastAsia" w:hAnsiTheme="minorEastAsia" w:cs="Arial"/>
        </w:rPr>
        <w:t>本科及以上学历</w:t>
      </w:r>
      <w:r>
        <w:rPr>
          <w:rFonts w:asciiTheme="minorEastAsia" w:eastAsiaTheme="minorEastAsia" w:hAnsiTheme="minorEastAsia" w:cs="Arial" w:hint="eastAsia"/>
        </w:rPr>
        <w:t>；</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熟悉办公软件；</w:t>
      </w:r>
    </w:p>
    <w:p w:rsidR="00961B50" w:rsidRDefault="00A62725">
      <w:pPr>
        <w:pStyle w:val="a6"/>
        <w:spacing w:before="0" w:beforeAutospacing="0" w:after="0" w:afterAutospacing="0" w:line="36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3</w:t>
      </w:r>
      <w:r>
        <w:rPr>
          <w:rFonts w:asciiTheme="minorEastAsia" w:eastAsiaTheme="minorEastAsia" w:hAnsiTheme="minorEastAsia" w:cs="Arial" w:hint="eastAsia"/>
        </w:rPr>
        <w:t>）</w:t>
      </w:r>
      <w:r>
        <w:rPr>
          <w:rFonts w:asciiTheme="minorEastAsia" w:eastAsiaTheme="minorEastAsia" w:hAnsiTheme="minorEastAsia" w:cs="Arial"/>
        </w:rPr>
        <w:t>具有良好的语言逻辑表达，必要的写作能力及沟通协调能力</w:t>
      </w:r>
      <w:r>
        <w:rPr>
          <w:rFonts w:asciiTheme="minorEastAsia" w:eastAsiaTheme="minorEastAsia" w:hAnsiTheme="minorEastAsia" w:cs="Arial" w:hint="eastAsia"/>
        </w:rPr>
        <w:t>。</w:t>
      </w:r>
    </w:p>
    <w:p w:rsidR="00961B50" w:rsidRDefault="00A62725">
      <w:pPr>
        <w:pStyle w:val="a6"/>
        <w:spacing w:before="0" w:beforeAutospacing="0" w:after="0" w:afterAutospacing="0" w:line="360" w:lineRule="auto"/>
        <w:rPr>
          <w:rFonts w:asciiTheme="minorEastAsia" w:eastAsiaTheme="minorEastAsia" w:hAnsiTheme="minorEastAsia" w:cs="Arial"/>
          <w:b/>
        </w:rPr>
      </w:pPr>
      <w:r>
        <w:rPr>
          <w:rFonts w:asciiTheme="minorEastAsia" w:eastAsiaTheme="minorEastAsia" w:hAnsiTheme="minorEastAsia" w:cs="Arial" w:hint="eastAsia"/>
          <w:b/>
        </w:rPr>
        <w:t>岗位职责</w:t>
      </w:r>
      <w:r>
        <w:rPr>
          <w:rFonts w:asciiTheme="minorEastAsia" w:eastAsiaTheme="minorEastAsia" w:hAnsiTheme="minorEastAsia" w:cs="Arial" w:hint="eastAsia"/>
          <w:b/>
        </w:rPr>
        <w:t>:</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）协助独立业务主管，对辖区内的存量业务进行维护，确保存量业务稳定发展；</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）独立业务主管对客户进行例行拜访、售后问题处理、争议问题处理等，进行客户关系维护；</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）对未合作的市场进行开发，提升产品市场占用率；同时不断发掘新客户，扩大公司客户群体；</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）将公司新产品信息及时传递给客户，并制定销售策略进行产品销售推广；根据公司和部门安排协助独立业务主管制定所辖区域的销售价格与销售策略；</w:t>
      </w:r>
    </w:p>
    <w:p w:rsidR="00961B50" w:rsidRDefault="00A62725">
      <w:pPr>
        <w:spacing w:line="360" w:lineRule="auto"/>
        <w:jc w:val="left"/>
        <w:rPr>
          <w:rFonts w:asciiTheme="minorEastAsia" w:eastAsiaTheme="minorEastAsia" w:hAnsiTheme="minorEastAsia" w:cs="Arial"/>
        </w:rPr>
      </w:pP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）协助独立业务主管根据部门下达的销售任务制定各阶段销售目标和计划，并按计划推动目标的落实。</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工作地点</w:t>
      </w:r>
      <w:r>
        <w:rPr>
          <w:rFonts w:asciiTheme="minorEastAsia" w:eastAsiaTheme="minorEastAsia" w:hAnsiTheme="minorEastAsia" w:hint="eastAsia"/>
          <w:b/>
          <w:sz w:val="24"/>
        </w:rPr>
        <w:t>:</w:t>
      </w:r>
      <w:r>
        <w:rPr>
          <w:rFonts w:asciiTheme="minorEastAsia" w:eastAsiaTheme="minorEastAsia" w:hAnsiTheme="minorEastAsia" w:hint="eastAsia"/>
          <w:b/>
          <w:sz w:val="24"/>
        </w:rPr>
        <w:t>重庆、湖南长沙、江西南昌</w:t>
      </w:r>
    </w:p>
    <w:p w:rsidR="00961B50" w:rsidRDefault="00A62725">
      <w:pPr>
        <w:spacing w:line="360" w:lineRule="auto"/>
        <w:jc w:val="left"/>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5</w:t>
      </w:r>
      <w:r>
        <w:rPr>
          <w:rFonts w:asciiTheme="minorEastAsia" w:eastAsiaTheme="minorEastAsia" w:hAnsiTheme="minorEastAsia" w:hint="eastAsia"/>
          <w:b/>
          <w:color w:val="FF0000"/>
          <w:sz w:val="24"/>
        </w:rPr>
        <w:t>、账务统计</w:t>
      </w:r>
      <w:r>
        <w:rPr>
          <w:rFonts w:asciiTheme="minorEastAsia" w:eastAsiaTheme="minorEastAsia" w:hAnsiTheme="minorEastAsia" w:hint="eastAsia"/>
          <w:b/>
          <w:color w:val="FF0000"/>
          <w:sz w:val="24"/>
        </w:rPr>
        <w:t xml:space="preserve">  5</w:t>
      </w:r>
      <w:r>
        <w:rPr>
          <w:rFonts w:asciiTheme="minorEastAsia" w:eastAsiaTheme="minorEastAsia" w:hAnsiTheme="minorEastAsia" w:hint="eastAsia"/>
          <w:b/>
          <w:color w:val="FF0000"/>
          <w:sz w:val="24"/>
        </w:rPr>
        <w:t>名</w:t>
      </w:r>
    </w:p>
    <w:p w:rsidR="00961B50" w:rsidRDefault="00A62725">
      <w:pPr>
        <w:widowControl/>
        <w:spacing w:line="360" w:lineRule="auto"/>
        <w:rPr>
          <w:rFonts w:asciiTheme="minorEastAsia" w:eastAsiaTheme="minorEastAsia" w:hAnsiTheme="minorEastAsia" w:cs="宋体"/>
          <w:b/>
          <w:color w:val="0000FF"/>
          <w:sz w:val="24"/>
        </w:rPr>
      </w:pPr>
      <w:r>
        <w:rPr>
          <w:rFonts w:asciiTheme="minorEastAsia" w:eastAsiaTheme="minorEastAsia" w:hAnsiTheme="minorEastAsia" w:cs="宋体" w:hint="eastAsia"/>
          <w:b/>
          <w:color w:val="0000FF"/>
          <w:sz w:val="24"/>
        </w:rPr>
        <w:lastRenderedPageBreak/>
        <w:t>薪资构成：</w:t>
      </w:r>
      <w:r>
        <w:rPr>
          <w:rFonts w:asciiTheme="minorEastAsia" w:eastAsiaTheme="minorEastAsia" w:hAnsiTheme="minorEastAsia" w:cs="宋体" w:hint="eastAsia"/>
          <w:b/>
          <w:color w:val="0000FF"/>
          <w:sz w:val="24"/>
        </w:rPr>
        <w:t>6 K+</w:t>
      </w:r>
      <w:r>
        <w:rPr>
          <w:rFonts w:asciiTheme="minorEastAsia" w:eastAsiaTheme="minorEastAsia" w:hAnsiTheme="minorEastAsia" w:cs="宋体" w:hint="eastAsia"/>
          <w:b/>
          <w:color w:val="0000FF"/>
          <w:sz w:val="24"/>
        </w:rPr>
        <w:t>绩效年终奖</w:t>
      </w:r>
      <w:r>
        <w:rPr>
          <w:rFonts w:asciiTheme="minorEastAsia" w:eastAsiaTheme="minorEastAsia" w:hAnsiTheme="minorEastAsia" w:cs="宋体"/>
          <w:b/>
          <w:color w:val="0000FF"/>
          <w:sz w:val="24"/>
        </w:rPr>
        <w:t xml:space="preserve">   </w:t>
      </w:r>
      <w:r>
        <w:rPr>
          <w:rFonts w:asciiTheme="minorEastAsia" w:eastAsiaTheme="minorEastAsia" w:hAnsiTheme="minorEastAsia" w:cs="宋体" w:hint="eastAsia"/>
          <w:b/>
          <w:color w:val="0000FF"/>
          <w:sz w:val="24"/>
        </w:rPr>
        <w:t>年度薪酬收入范围：</w:t>
      </w:r>
      <w:r>
        <w:rPr>
          <w:rFonts w:asciiTheme="minorEastAsia" w:eastAsiaTheme="minorEastAsia" w:hAnsiTheme="minorEastAsia" w:cs="宋体" w:hint="eastAsia"/>
          <w:b/>
          <w:color w:val="0000FF"/>
          <w:sz w:val="24"/>
        </w:rPr>
        <w:t>8</w:t>
      </w:r>
      <w:r>
        <w:rPr>
          <w:rFonts w:asciiTheme="minorEastAsia" w:eastAsiaTheme="minorEastAsia" w:hAnsiTheme="minorEastAsia" w:cs="宋体" w:hint="eastAsia"/>
          <w:b/>
          <w:color w:val="0000FF"/>
          <w:sz w:val="24"/>
        </w:rPr>
        <w:t>万</w:t>
      </w:r>
      <w:r>
        <w:rPr>
          <w:rFonts w:asciiTheme="minorEastAsia" w:eastAsiaTheme="minorEastAsia" w:hAnsiTheme="minorEastAsia" w:cs="宋体" w:hint="eastAsia"/>
          <w:b/>
          <w:color w:val="0000FF"/>
          <w:sz w:val="24"/>
        </w:rPr>
        <w:t>-11</w:t>
      </w:r>
      <w:r>
        <w:rPr>
          <w:rFonts w:asciiTheme="minorEastAsia" w:eastAsiaTheme="minorEastAsia" w:hAnsiTheme="minorEastAsia" w:cs="宋体"/>
          <w:b/>
          <w:color w:val="0000FF"/>
          <w:sz w:val="24"/>
        </w:rPr>
        <w:t>万</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任职要求：</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）本科及以上学历；</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）具有扎实的专业基础知识，具备较强的数据分析能力和数据敏感性；</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）熟练使用</w:t>
      </w:r>
      <w:r>
        <w:rPr>
          <w:rFonts w:asciiTheme="minorEastAsia" w:eastAsiaTheme="minorEastAsia" w:hAnsiTheme="minorEastAsia" w:hint="eastAsia"/>
          <w:sz w:val="24"/>
        </w:rPr>
        <w:t>Excel</w:t>
      </w:r>
      <w:r>
        <w:rPr>
          <w:rFonts w:asciiTheme="minorEastAsia" w:eastAsiaTheme="minorEastAsia" w:hAnsiTheme="minorEastAsia" w:hint="eastAsia"/>
          <w:sz w:val="24"/>
        </w:rPr>
        <w:t>，擅长编制常用财务报表。</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岗位职责：</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）会计核算、财务管理、财务预算、财务分析、财务审计知识。负责公司业务来账核对、及数据整理统计报表搭建。</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）熟练掌握统计</w:t>
      </w:r>
      <w:r>
        <w:rPr>
          <w:rFonts w:asciiTheme="minorEastAsia" w:eastAsiaTheme="minorEastAsia" w:hAnsiTheme="minorEastAsia" w:hint="eastAsia"/>
          <w:sz w:val="24"/>
        </w:rPr>
        <w:t>流程，结合公司财务制度和统计要求，负责对原始数据的收集、整理、汇总、分析。按时报送财务及统计报表和</w:t>
      </w:r>
      <w:r>
        <w:rPr>
          <w:rFonts w:asciiTheme="minorEastAsia" w:eastAsiaTheme="minorEastAsia" w:hAnsiTheme="minorEastAsia" w:hint="eastAsia"/>
          <w:sz w:val="24"/>
        </w:rPr>
        <w:t>ERP</w:t>
      </w:r>
      <w:r>
        <w:rPr>
          <w:rFonts w:asciiTheme="minorEastAsia" w:eastAsiaTheme="minorEastAsia" w:hAnsiTheme="minorEastAsia" w:hint="eastAsia"/>
          <w:sz w:val="24"/>
        </w:rPr>
        <w:t>系统操作；</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）确保相关数据完整性、真实性、准确性、及时性；</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）负责将与成本无关的其他所有原始单据分类计算，编制记账凭证，负责对各类统计资料、报表及文件的归档管理。</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工作地点</w:t>
      </w:r>
      <w:r>
        <w:rPr>
          <w:rFonts w:asciiTheme="minorEastAsia" w:eastAsiaTheme="minorEastAsia" w:hAnsiTheme="minorEastAsia" w:hint="eastAsia"/>
          <w:b/>
          <w:sz w:val="24"/>
        </w:rPr>
        <w:t>:</w:t>
      </w:r>
      <w:r>
        <w:rPr>
          <w:rFonts w:asciiTheme="minorEastAsia" w:eastAsiaTheme="minorEastAsia" w:hAnsiTheme="minorEastAsia" w:hint="eastAsia"/>
          <w:b/>
          <w:sz w:val="24"/>
        </w:rPr>
        <w:t>湖北咸宁</w:t>
      </w:r>
    </w:p>
    <w:p w:rsidR="00961B50" w:rsidRDefault="00A62725">
      <w:pPr>
        <w:spacing w:line="360" w:lineRule="auto"/>
        <w:jc w:val="left"/>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6</w:t>
      </w:r>
      <w:r>
        <w:rPr>
          <w:rFonts w:asciiTheme="minorEastAsia" w:eastAsiaTheme="minorEastAsia" w:hAnsiTheme="minorEastAsia" w:hint="eastAsia"/>
          <w:b/>
          <w:color w:val="FF0000"/>
          <w:sz w:val="24"/>
        </w:rPr>
        <w:t>、生产管理</w:t>
      </w:r>
      <w:r>
        <w:rPr>
          <w:rFonts w:asciiTheme="minorEastAsia" w:eastAsiaTheme="minorEastAsia" w:hAnsiTheme="minorEastAsia" w:hint="eastAsia"/>
          <w:b/>
          <w:color w:val="FF0000"/>
          <w:sz w:val="24"/>
        </w:rPr>
        <w:t xml:space="preserve">   10</w:t>
      </w:r>
      <w:r>
        <w:rPr>
          <w:rFonts w:asciiTheme="minorEastAsia" w:eastAsiaTheme="minorEastAsia" w:hAnsiTheme="minorEastAsia" w:hint="eastAsia"/>
          <w:b/>
          <w:color w:val="FF0000"/>
          <w:sz w:val="24"/>
        </w:rPr>
        <w:t>名</w:t>
      </w:r>
    </w:p>
    <w:p w:rsidR="00961B50" w:rsidRDefault="00A62725">
      <w:pPr>
        <w:widowControl/>
        <w:spacing w:line="360" w:lineRule="auto"/>
        <w:rPr>
          <w:rFonts w:asciiTheme="minorEastAsia" w:eastAsiaTheme="minorEastAsia" w:hAnsiTheme="minorEastAsia" w:cs="宋体"/>
          <w:b/>
          <w:color w:val="0000FF"/>
          <w:sz w:val="24"/>
        </w:rPr>
      </w:pPr>
      <w:r>
        <w:rPr>
          <w:rFonts w:asciiTheme="minorEastAsia" w:eastAsiaTheme="minorEastAsia" w:hAnsiTheme="minorEastAsia" w:cs="宋体" w:hint="eastAsia"/>
          <w:b/>
          <w:color w:val="0000FF"/>
          <w:sz w:val="24"/>
        </w:rPr>
        <w:t>薪资构成：</w:t>
      </w:r>
      <w:r>
        <w:rPr>
          <w:rFonts w:asciiTheme="minorEastAsia" w:eastAsiaTheme="minorEastAsia" w:hAnsiTheme="minorEastAsia" w:cs="宋体" w:hint="eastAsia"/>
          <w:b/>
          <w:color w:val="0000FF"/>
          <w:sz w:val="24"/>
        </w:rPr>
        <w:t>6.6 K</w:t>
      </w:r>
      <w:r>
        <w:rPr>
          <w:rFonts w:asciiTheme="minorEastAsia" w:eastAsiaTheme="minorEastAsia" w:hAnsiTheme="minorEastAsia" w:cs="宋体"/>
          <w:b/>
          <w:color w:val="FF0000"/>
          <w:sz w:val="24"/>
        </w:rPr>
        <w:t>+</w:t>
      </w:r>
      <w:r>
        <w:rPr>
          <w:rFonts w:asciiTheme="minorEastAsia" w:eastAsiaTheme="minorEastAsia" w:hAnsiTheme="minorEastAsia" w:cs="宋体"/>
          <w:b/>
          <w:color w:val="FF0000"/>
          <w:sz w:val="24"/>
        </w:rPr>
        <w:t>绩效年终奖</w:t>
      </w:r>
      <w:r>
        <w:rPr>
          <w:rFonts w:asciiTheme="minorEastAsia" w:eastAsiaTheme="minorEastAsia" w:hAnsiTheme="minorEastAsia" w:cs="宋体"/>
          <w:b/>
          <w:color w:val="0000FF"/>
          <w:sz w:val="24"/>
        </w:rPr>
        <w:t xml:space="preserve">   </w:t>
      </w:r>
      <w:r>
        <w:rPr>
          <w:rFonts w:asciiTheme="minorEastAsia" w:eastAsiaTheme="minorEastAsia" w:hAnsiTheme="minorEastAsia" w:cs="宋体" w:hint="eastAsia"/>
          <w:b/>
          <w:color w:val="0000FF"/>
          <w:sz w:val="24"/>
        </w:rPr>
        <w:t>年度薪酬收入范围：</w:t>
      </w:r>
      <w:r>
        <w:rPr>
          <w:rFonts w:asciiTheme="minorEastAsia" w:eastAsiaTheme="minorEastAsia" w:hAnsiTheme="minorEastAsia" w:cs="宋体" w:hint="eastAsia"/>
          <w:b/>
          <w:color w:val="0000FF"/>
          <w:sz w:val="24"/>
        </w:rPr>
        <w:t>8</w:t>
      </w:r>
      <w:r>
        <w:rPr>
          <w:rFonts w:asciiTheme="minorEastAsia" w:eastAsiaTheme="minorEastAsia" w:hAnsiTheme="minorEastAsia" w:cs="宋体" w:hint="eastAsia"/>
          <w:b/>
          <w:color w:val="0000FF"/>
          <w:sz w:val="24"/>
        </w:rPr>
        <w:t>万</w:t>
      </w:r>
      <w:r>
        <w:rPr>
          <w:rFonts w:asciiTheme="minorEastAsia" w:eastAsiaTheme="minorEastAsia" w:hAnsiTheme="minorEastAsia" w:cs="宋体" w:hint="eastAsia"/>
          <w:b/>
          <w:color w:val="0000FF"/>
          <w:sz w:val="24"/>
        </w:rPr>
        <w:t>-11</w:t>
      </w:r>
      <w:r>
        <w:rPr>
          <w:rFonts w:asciiTheme="minorEastAsia" w:eastAsiaTheme="minorEastAsia" w:hAnsiTheme="minorEastAsia" w:cs="宋体"/>
          <w:b/>
          <w:color w:val="0000FF"/>
          <w:sz w:val="24"/>
        </w:rPr>
        <w:t>万</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任职要求：</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）本科及以上学历；</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）热爱管理工作，具备较强的沟通协调能力、执行力；</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）熟练使用</w:t>
      </w:r>
      <w:r>
        <w:rPr>
          <w:rFonts w:asciiTheme="minorEastAsia" w:eastAsiaTheme="minorEastAsia" w:hAnsiTheme="minorEastAsia" w:hint="eastAsia"/>
          <w:sz w:val="24"/>
        </w:rPr>
        <w:t>office</w:t>
      </w:r>
      <w:r>
        <w:rPr>
          <w:rFonts w:asciiTheme="minorEastAsia" w:eastAsiaTheme="minorEastAsia" w:hAnsiTheme="minorEastAsia" w:hint="eastAsia"/>
          <w:sz w:val="24"/>
        </w:rPr>
        <w:t>办公软件。</w:t>
      </w:r>
    </w:p>
    <w:p w:rsidR="00961B50" w:rsidRDefault="00A62725">
      <w:pPr>
        <w:spacing w:line="360" w:lineRule="auto"/>
        <w:jc w:val="left"/>
        <w:rPr>
          <w:rFonts w:asciiTheme="minorEastAsia" w:eastAsiaTheme="minorEastAsia" w:hAnsiTheme="minorEastAsia"/>
          <w:b/>
          <w:sz w:val="24"/>
        </w:rPr>
      </w:pPr>
      <w:r>
        <w:rPr>
          <w:rFonts w:asciiTheme="minorEastAsia" w:eastAsiaTheme="minorEastAsia" w:hAnsiTheme="minorEastAsia" w:hint="eastAsia"/>
          <w:b/>
          <w:sz w:val="24"/>
        </w:rPr>
        <w:t>岗位职责：</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）协助制造部门经理对生产过程中“人、机、料、法、环”全面管理；</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）根据当日生产计划，合理安排人员和协调资源，确保生产任务保质保量完成；</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）贯彻执行公司安全管理规章制度，确保安全生产；</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）贯彻执行数据化管理，完成生产日报。</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b/>
          <w:sz w:val="24"/>
        </w:rPr>
        <w:t>工作地点</w:t>
      </w:r>
      <w:r>
        <w:rPr>
          <w:rFonts w:asciiTheme="minorEastAsia" w:eastAsiaTheme="minorEastAsia" w:hAnsiTheme="minorEastAsia" w:hint="eastAsia"/>
          <w:b/>
          <w:sz w:val="24"/>
        </w:rPr>
        <w:t>:</w:t>
      </w:r>
      <w:r>
        <w:rPr>
          <w:rFonts w:asciiTheme="minorEastAsia" w:eastAsiaTheme="minorEastAsia" w:hAnsiTheme="minorEastAsia" w:hint="eastAsia"/>
          <w:sz w:val="24"/>
        </w:rPr>
        <w:t xml:space="preserve"> </w:t>
      </w:r>
      <w:r>
        <w:rPr>
          <w:rFonts w:asciiTheme="minorEastAsia" w:eastAsiaTheme="minorEastAsia" w:hAnsiTheme="minorEastAsia" w:hint="eastAsia"/>
          <w:b/>
          <w:sz w:val="24"/>
        </w:rPr>
        <w:t>四川成都</w:t>
      </w:r>
    </w:p>
    <w:p w:rsidR="00961B50" w:rsidRDefault="00A62725">
      <w:pPr>
        <w:spacing w:line="360" w:lineRule="auto"/>
        <w:jc w:val="center"/>
        <w:rPr>
          <w:rFonts w:asciiTheme="minorEastAsia" w:eastAsiaTheme="minorEastAsia" w:hAnsiTheme="minorEastAsia"/>
          <w:b/>
          <w:bCs/>
          <w:sz w:val="24"/>
        </w:rPr>
      </w:pPr>
      <w:r>
        <w:rPr>
          <w:rFonts w:ascii="微软雅黑" w:eastAsia="微软雅黑" w:hAnsi="微软雅黑" w:cs="微软雅黑" w:hint="eastAsia"/>
          <w:b/>
          <w:color w:val="000000" w:themeColor="text1"/>
          <w:sz w:val="30"/>
          <w:szCs w:val="30"/>
        </w:rPr>
        <w:t>三、其他福利</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）公司提供住宿、多个餐厅、多个职工超市；</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）法定节假日与礼品、五险一金、员工体检、年终奖金与各种津补贴、超长春节假期；</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3</w:t>
      </w:r>
      <w:r>
        <w:rPr>
          <w:rFonts w:asciiTheme="minorEastAsia" w:eastAsiaTheme="minorEastAsia" w:hAnsiTheme="minorEastAsia" w:hint="eastAsia"/>
          <w:sz w:val="24"/>
        </w:rPr>
        <w:t>）公司拥有完善的培训体系，均为免费培训。如：入职培训、在</w:t>
      </w:r>
      <w:r>
        <w:rPr>
          <w:rFonts w:asciiTheme="minorEastAsia" w:eastAsiaTheme="minorEastAsia" w:hAnsiTheme="minorEastAsia" w:hint="eastAsia"/>
          <w:sz w:val="24"/>
        </w:rPr>
        <w:t>职培训、晋升培训、拓展培训、技能培训等，根据学生的专业、兴趣、特长等量身打造“一专多能、一职多岗”的师带徒职业路线；</w:t>
      </w:r>
    </w:p>
    <w:p w:rsidR="00961B50" w:rsidRDefault="00A62725">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lastRenderedPageBreak/>
        <w:t>（</w:t>
      </w:r>
      <w:r>
        <w:rPr>
          <w:rFonts w:asciiTheme="minorEastAsia" w:eastAsiaTheme="minorEastAsia" w:hAnsiTheme="minorEastAsia" w:hint="eastAsia"/>
          <w:sz w:val="24"/>
        </w:rPr>
        <w:t>4</w:t>
      </w:r>
      <w:r>
        <w:rPr>
          <w:rFonts w:asciiTheme="minorEastAsia" w:eastAsiaTheme="minorEastAsia" w:hAnsiTheme="minorEastAsia" w:hint="eastAsia"/>
          <w:sz w:val="24"/>
        </w:rPr>
        <w:t>）每年有两次调薪机会。分别为职务晋升、员工层级评定、专才等级评定等多种调薪的方式。</w:t>
      </w:r>
    </w:p>
    <w:p w:rsidR="00961B50" w:rsidRDefault="00961B50">
      <w:pPr>
        <w:widowControl/>
        <w:spacing w:line="360" w:lineRule="auto"/>
        <w:jc w:val="center"/>
        <w:rPr>
          <w:rFonts w:ascii="微软雅黑" w:eastAsia="微软雅黑" w:hAnsi="微软雅黑" w:cs="微软雅黑"/>
          <w:b/>
          <w:color w:val="000000" w:themeColor="text1"/>
          <w:sz w:val="30"/>
          <w:szCs w:val="30"/>
        </w:rPr>
      </w:pPr>
    </w:p>
    <w:p w:rsidR="00961B50" w:rsidRDefault="00A62725">
      <w:pPr>
        <w:widowControl/>
        <w:spacing w:line="360" w:lineRule="auto"/>
        <w:jc w:val="center"/>
        <w:rPr>
          <w:rFonts w:asciiTheme="minorEastAsia" w:eastAsiaTheme="minorEastAsia" w:hAnsiTheme="minorEastAsia"/>
          <w:sz w:val="24"/>
        </w:rPr>
      </w:pPr>
      <w:r>
        <w:rPr>
          <w:rFonts w:ascii="微软雅黑" w:eastAsia="微软雅黑" w:hAnsi="微软雅黑" w:cs="楷体" w:hint="eastAsia"/>
          <w:b/>
          <w:color w:val="C00000"/>
          <w:sz w:val="28"/>
          <w:szCs w:val="32"/>
        </w:rPr>
        <w:t>更多专业需求和招聘岗位请亲临招聘会现场了解和咨询！</w:t>
      </w:r>
    </w:p>
    <w:p w:rsidR="00961B50" w:rsidRDefault="00A62725">
      <w:pPr>
        <w:widowControl/>
        <w:spacing w:line="360" w:lineRule="auto"/>
        <w:jc w:val="center"/>
        <w:rPr>
          <w:rFonts w:ascii="微软雅黑" w:eastAsia="微软雅黑" w:hAnsi="微软雅黑" w:cs="微软雅黑"/>
          <w:b/>
          <w:color w:val="000000" w:themeColor="text1"/>
          <w:sz w:val="30"/>
          <w:szCs w:val="30"/>
        </w:rPr>
      </w:pPr>
      <w:r>
        <w:rPr>
          <w:rFonts w:ascii="微软雅黑" w:eastAsia="微软雅黑" w:hAnsi="微软雅黑" w:cs="微软雅黑" w:hint="eastAsia"/>
          <w:b/>
          <w:color w:val="000000" w:themeColor="text1"/>
          <w:sz w:val="30"/>
          <w:szCs w:val="30"/>
        </w:rPr>
        <w:t>四、联系我们</w:t>
      </w:r>
    </w:p>
    <w:p w:rsidR="00961B50" w:rsidRDefault="00A62725">
      <w:pPr>
        <w:widowControl/>
        <w:spacing w:line="360" w:lineRule="auto"/>
        <w:jc w:val="left"/>
        <w:textAlignment w:val="top"/>
        <w:rPr>
          <w:rFonts w:ascii="微软雅黑" w:eastAsia="微软雅黑" w:hAnsi="微软雅黑" w:cs="楷体"/>
          <w:b/>
          <w:color w:val="000000"/>
          <w:kern w:val="0"/>
          <w:sz w:val="22"/>
          <w:szCs w:val="28"/>
        </w:rPr>
      </w:pPr>
      <w:r>
        <w:rPr>
          <w:rFonts w:ascii="微软雅黑" w:eastAsia="微软雅黑" w:hAnsi="微软雅黑" w:cs="楷体" w:hint="eastAsia"/>
          <w:color w:val="000000"/>
          <w:kern w:val="0"/>
          <w:sz w:val="22"/>
          <w:szCs w:val="28"/>
        </w:rPr>
        <w:t>简历投递邮箱：</w:t>
      </w:r>
      <w:r>
        <w:rPr>
          <w:rFonts w:ascii="微软雅黑" w:eastAsia="微软雅黑" w:hAnsi="微软雅黑" w:cs="楷体" w:hint="eastAsia"/>
          <w:b/>
          <w:color w:val="000000"/>
          <w:sz w:val="22"/>
          <w:szCs w:val="28"/>
        </w:rPr>
        <w:t>hlmyhr03@163.com</w:t>
      </w:r>
      <w:r>
        <w:rPr>
          <w:rFonts w:ascii="微软雅黑" w:eastAsia="微软雅黑" w:hAnsi="微软雅黑" w:cs="楷体" w:hint="eastAsia"/>
          <w:b/>
          <w:color w:val="000000"/>
          <w:kern w:val="0"/>
          <w:sz w:val="22"/>
          <w:szCs w:val="28"/>
        </w:rPr>
        <w:t>（投递标题格式：“学校＋应聘岗位＋姓名”）</w:t>
      </w:r>
    </w:p>
    <w:p w:rsidR="00961B50" w:rsidRDefault="00A62725">
      <w:pPr>
        <w:widowControl/>
        <w:spacing w:line="360" w:lineRule="auto"/>
        <w:jc w:val="left"/>
        <w:textAlignment w:val="top"/>
        <w:rPr>
          <w:rFonts w:ascii="微软雅黑" w:eastAsia="微软雅黑" w:hAnsi="微软雅黑" w:cs="楷体"/>
          <w:color w:val="000000"/>
          <w:kern w:val="0"/>
          <w:sz w:val="22"/>
          <w:szCs w:val="28"/>
        </w:rPr>
      </w:pPr>
      <w:r>
        <w:rPr>
          <w:rFonts w:ascii="微软雅黑" w:eastAsia="微软雅黑" w:hAnsi="微软雅黑" w:cs="楷体" w:hint="eastAsia"/>
          <w:color w:val="000000"/>
          <w:kern w:val="0"/>
          <w:sz w:val="22"/>
          <w:szCs w:val="28"/>
        </w:rPr>
        <w:t>联系人：</w:t>
      </w:r>
      <w:r>
        <w:rPr>
          <w:rFonts w:ascii="微软雅黑" w:eastAsia="微软雅黑" w:hAnsi="微软雅黑" w:cs="楷体" w:hint="eastAsia"/>
          <w:color w:val="000000"/>
          <w:kern w:val="0"/>
          <w:sz w:val="22"/>
          <w:szCs w:val="28"/>
        </w:rPr>
        <w:t xml:space="preserve">  </w:t>
      </w:r>
      <w:r>
        <w:rPr>
          <w:rFonts w:ascii="微软雅黑" w:eastAsia="微软雅黑" w:hAnsi="微软雅黑" w:cs="楷体" w:hint="eastAsia"/>
          <w:color w:val="000000"/>
          <w:kern w:val="0"/>
          <w:sz w:val="22"/>
          <w:szCs w:val="28"/>
        </w:rPr>
        <w:t>陈部长</w:t>
      </w:r>
      <w:r>
        <w:rPr>
          <w:rFonts w:ascii="微软雅黑" w:eastAsia="微软雅黑" w:hAnsi="微软雅黑" w:cs="楷体" w:hint="eastAsia"/>
          <w:color w:val="000000"/>
          <w:kern w:val="0"/>
          <w:sz w:val="22"/>
          <w:szCs w:val="28"/>
        </w:rPr>
        <w:t xml:space="preserve">   </w:t>
      </w:r>
      <w:r>
        <w:rPr>
          <w:rFonts w:ascii="微软雅黑" w:eastAsia="微软雅黑" w:hAnsi="微软雅黑" w:cs="楷体" w:hint="eastAsia"/>
          <w:color w:val="000000"/>
          <w:kern w:val="0"/>
          <w:sz w:val="22"/>
          <w:szCs w:val="28"/>
        </w:rPr>
        <w:t>联系电话：</w:t>
      </w:r>
      <w:r>
        <w:rPr>
          <w:rFonts w:ascii="微软雅黑" w:eastAsia="微软雅黑" w:hAnsi="微软雅黑" w:cs="楷体" w:hint="eastAsia"/>
          <w:color w:val="000000"/>
          <w:kern w:val="0"/>
          <w:sz w:val="22"/>
          <w:szCs w:val="28"/>
        </w:rPr>
        <w:t>18048584561</w:t>
      </w:r>
      <w:r>
        <w:rPr>
          <w:rFonts w:ascii="微软雅黑" w:eastAsia="微软雅黑" w:hAnsi="微软雅黑" w:cs="楷体" w:hint="eastAsia"/>
          <w:color w:val="000000"/>
          <w:kern w:val="0"/>
          <w:sz w:val="22"/>
          <w:szCs w:val="28"/>
        </w:rPr>
        <w:t>（微信同号）</w:t>
      </w:r>
    </w:p>
    <w:p w:rsidR="00961B50" w:rsidRDefault="00A62725">
      <w:pPr>
        <w:widowControl/>
        <w:spacing w:line="360" w:lineRule="auto"/>
        <w:jc w:val="left"/>
        <w:textAlignment w:val="top"/>
        <w:rPr>
          <w:rFonts w:ascii="微软雅黑" w:eastAsia="微软雅黑" w:hAnsi="微软雅黑" w:cs="楷体"/>
          <w:color w:val="000000"/>
          <w:kern w:val="0"/>
          <w:sz w:val="22"/>
          <w:szCs w:val="28"/>
        </w:rPr>
      </w:pPr>
      <w:r>
        <w:rPr>
          <w:rFonts w:ascii="微软雅黑" w:eastAsia="微软雅黑" w:hAnsi="微软雅黑" w:cs="楷体" w:hint="eastAsia"/>
          <w:color w:val="000000"/>
          <w:kern w:val="0"/>
          <w:sz w:val="22"/>
          <w:szCs w:val="28"/>
        </w:rPr>
        <w:t>集团人力资源部电话：</w:t>
      </w:r>
      <w:r>
        <w:rPr>
          <w:rFonts w:ascii="微软雅黑" w:eastAsia="微软雅黑" w:hAnsi="微软雅黑" w:cs="楷体" w:hint="eastAsia"/>
          <w:color w:val="000000"/>
          <w:kern w:val="0"/>
          <w:sz w:val="22"/>
          <w:szCs w:val="28"/>
        </w:rPr>
        <w:t>028-66315102/5163</w:t>
      </w:r>
    </w:p>
    <w:p w:rsidR="00961B50" w:rsidRDefault="00A62725">
      <w:pPr>
        <w:widowControl/>
        <w:spacing w:line="360" w:lineRule="auto"/>
        <w:jc w:val="left"/>
        <w:textAlignment w:val="top"/>
        <w:rPr>
          <w:rFonts w:ascii="微软雅黑" w:eastAsia="微软雅黑" w:hAnsi="微软雅黑" w:cs="楷体"/>
          <w:b/>
          <w:bCs/>
          <w:color w:val="000000"/>
          <w:kern w:val="0"/>
          <w:sz w:val="22"/>
          <w:szCs w:val="28"/>
        </w:rPr>
      </w:pPr>
      <w:r>
        <w:rPr>
          <w:rFonts w:ascii="微软雅黑" w:eastAsia="微软雅黑" w:hAnsi="微软雅黑" w:cs="楷体" w:hint="eastAsia"/>
          <w:color w:val="000000"/>
          <w:kern w:val="0"/>
          <w:sz w:val="22"/>
          <w:szCs w:val="28"/>
        </w:rPr>
        <w:t>成都和乐地址：</w:t>
      </w:r>
      <w:r>
        <w:rPr>
          <w:rFonts w:ascii="微软雅黑" w:eastAsia="微软雅黑" w:hAnsi="微软雅黑" w:cs="楷体" w:hint="eastAsia"/>
          <w:b/>
          <w:bCs/>
          <w:color w:val="000000"/>
          <w:kern w:val="0"/>
          <w:sz w:val="22"/>
          <w:szCs w:val="28"/>
        </w:rPr>
        <w:t>四川省成都市高新西区新创路</w:t>
      </w:r>
      <w:r>
        <w:rPr>
          <w:rFonts w:ascii="微软雅黑" w:eastAsia="微软雅黑" w:hAnsi="微软雅黑" w:cs="楷体" w:hint="eastAsia"/>
          <w:b/>
          <w:bCs/>
          <w:color w:val="000000"/>
          <w:kern w:val="0"/>
          <w:sz w:val="22"/>
          <w:szCs w:val="28"/>
        </w:rPr>
        <w:t>28</w:t>
      </w:r>
      <w:r>
        <w:rPr>
          <w:rFonts w:ascii="微软雅黑" w:eastAsia="微软雅黑" w:hAnsi="微软雅黑" w:cs="楷体" w:hint="eastAsia"/>
          <w:b/>
          <w:bCs/>
          <w:color w:val="000000"/>
          <w:kern w:val="0"/>
          <w:sz w:val="22"/>
          <w:szCs w:val="28"/>
        </w:rPr>
        <w:t>号；</w:t>
      </w:r>
    </w:p>
    <w:p w:rsidR="00961B50" w:rsidRDefault="00A62725">
      <w:pPr>
        <w:widowControl/>
        <w:spacing w:line="360" w:lineRule="auto"/>
        <w:jc w:val="left"/>
        <w:textAlignment w:val="top"/>
        <w:rPr>
          <w:rFonts w:ascii="微软雅黑" w:eastAsia="微软雅黑" w:hAnsi="微软雅黑" w:cs="楷体"/>
          <w:b/>
          <w:bCs/>
          <w:color w:val="000000"/>
          <w:kern w:val="0"/>
          <w:sz w:val="22"/>
          <w:szCs w:val="28"/>
        </w:rPr>
      </w:pPr>
      <w:r>
        <w:rPr>
          <w:rFonts w:ascii="微软雅黑" w:eastAsia="微软雅黑" w:hAnsi="微软雅黑" w:cs="楷体" w:hint="eastAsia"/>
          <w:color w:val="000000"/>
          <w:kern w:val="0"/>
          <w:sz w:val="22"/>
          <w:szCs w:val="28"/>
        </w:rPr>
        <w:t>湖北和乐地址：</w:t>
      </w:r>
      <w:r>
        <w:rPr>
          <w:rFonts w:ascii="微软雅黑" w:eastAsia="微软雅黑" w:hAnsi="微软雅黑" w:cs="楷体" w:hint="eastAsia"/>
          <w:b/>
          <w:bCs/>
          <w:color w:val="000000"/>
          <w:kern w:val="0"/>
          <w:sz w:val="22"/>
          <w:szCs w:val="28"/>
        </w:rPr>
        <w:t>湖北省咸宁市高新技术开发区横二路；</w:t>
      </w:r>
      <w:r>
        <w:rPr>
          <w:rFonts w:ascii="微软雅黑" w:eastAsia="微软雅黑" w:hAnsi="微软雅黑" w:cs="楷体" w:hint="eastAsia"/>
          <w:b/>
          <w:bCs/>
          <w:color w:val="000000"/>
          <w:kern w:val="0"/>
          <w:sz w:val="22"/>
          <w:szCs w:val="28"/>
        </w:rPr>
        <w:t>0.</w:t>
      </w:r>
    </w:p>
    <w:p w:rsidR="00961B50" w:rsidRDefault="00961B50">
      <w:pPr>
        <w:widowControl/>
        <w:spacing w:line="360" w:lineRule="auto"/>
        <w:jc w:val="left"/>
        <w:textAlignment w:val="top"/>
        <w:rPr>
          <w:rFonts w:ascii="微软雅黑" w:eastAsia="微软雅黑" w:hAnsi="微软雅黑" w:cs="楷体"/>
          <w:b/>
          <w:bCs/>
          <w:color w:val="000000"/>
          <w:kern w:val="0"/>
          <w:sz w:val="22"/>
          <w:szCs w:val="28"/>
        </w:rPr>
      </w:pPr>
    </w:p>
    <w:p w:rsidR="00961B50" w:rsidRDefault="00A62725">
      <w:pPr>
        <w:widowControl/>
        <w:spacing w:line="360" w:lineRule="auto"/>
        <w:jc w:val="left"/>
        <w:textAlignment w:val="top"/>
        <w:rPr>
          <w:rFonts w:ascii="微软雅黑" w:eastAsia="微软雅黑" w:hAnsi="微软雅黑" w:cs="楷体"/>
          <w:b/>
          <w:bCs/>
          <w:color w:val="000000"/>
          <w:kern w:val="0"/>
          <w:sz w:val="22"/>
          <w:szCs w:val="28"/>
        </w:rPr>
      </w:pPr>
      <w:r>
        <w:rPr>
          <w:rFonts w:ascii="微软雅黑" w:eastAsia="微软雅黑" w:hAnsi="微软雅黑" w:cs="楷体" w:hint="eastAsia"/>
          <w:color w:val="000000"/>
          <w:kern w:val="0"/>
          <w:sz w:val="22"/>
          <w:szCs w:val="28"/>
        </w:rPr>
        <w:t>山东和乐地址：</w:t>
      </w:r>
      <w:r>
        <w:rPr>
          <w:rFonts w:ascii="微软雅黑" w:eastAsia="微软雅黑" w:hAnsi="微软雅黑" w:cs="楷体" w:hint="eastAsia"/>
          <w:b/>
          <w:bCs/>
          <w:color w:val="000000"/>
          <w:kern w:val="0"/>
          <w:sz w:val="22"/>
          <w:szCs w:val="28"/>
        </w:rPr>
        <w:t>山东省齐河县经济开发区玮五路北侧；</w:t>
      </w:r>
    </w:p>
    <w:p w:rsidR="00961B50" w:rsidRDefault="00A62725">
      <w:pPr>
        <w:widowControl/>
        <w:spacing w:line="360" w:lineRule="auto"/>
        <w:jc w:val="left"/>
        <w:textAlignment w:val="top"/>
        <w:rPr>
          <w:rFonts w:ascii="微软雅黑" w:eastAsia="微软雅黑" w:hAnsi="微软雅黑" w:cs="楷体"/>
          <w:b/>
          <w:bCs/>
          <w:color w:val="000000"/>
          <w:kern w:val="0"/>
          <w:sz w:val="22"/>
          <w:szCs w:val="28"/>
        </w:rPr>
      </w:pPr>
      <w:r>
        <w:rPr>
          <w:rFonts w:ascii="微软雅黑" w:eastAsia="微软雅黑" w:hAnsi="微软雅黑" w:cs="楷体" w:hint="eastAsia"/>
          <w:color w:val="000000"/>
          <w:kern w:val="0"/>
          <w:sz w:val="22"/>
          <w:szCs w:val="28"/>
        </w:rPr>
        <w:t>青白江和乐地址：</w:t>
      </w:r>
      <w:r>
        <w:rPr>
          <w:rFonts w:ascii="微软雅黑" w:eastAsia="微软雅黑" w:hAnsi="微软雅黑" w:cs="楷体" w:hint="eastAsia"/>
          <w:b/>
          <w:bCs/>
          <w:color w:val="000000"/>
          <w:kern w:val="0"/>
          <w:sz w:val="22"/>
          <w:szCs w:val="28"/>
        </w:rPr>
        <w:t>四川省成都市青白江区同心大道</w:t>
      </w:r>
      <w:r>
        <w:rPr>
          <w:rFonts w:ascii="微软雅黑" w:eastAsia="微软雅黑" w:hAnsi="微软雅黑" w:cs="楷体" w:hint="eastAsia"/>
          <w:b/>
          <w:bCs/>
          <w:color w:val="000000"/>
          <w:kern w:val="0"/>
          <w:sz w:val="22"/>
          <w:szCs w:val="28"/>
        </w:rPr>
        <w:t>1236</w:t>
      </w:r>
      <w:r>
        <w:rPr>
          <w:rFonts w:ascii="微软雅黑" w:eastAsia="微软雅黑" w:hAnsi="微软雅黑" w:cs="楷体" w:hint="eastAsia"/>
          <w:b/>
          <w:bCs/>
          <w:color w:val="000000"/>
          <w:kern w:val="0"/>
          <w:sz w:val="22"/>
          <w:szCs w:val="28"/>
        </w:rPr>
        <w:t>号；</w:t>
      </w:r>
    </w:p>
    <w:p w:rsidR="00961B50" w:rsidRDefault="00A62725">
      <w:pPr>
        <w:widowControl/>
        <w:spacing w:line="360" w:lineRule="auto"/>
        <w:jc w:val="left"/>
        <w:textAlignment w:val="top"/>
        <w:rPr>
          <w:rFonts w:ascii="微软雅黑" w:eastAsia="微软雅黑" w:hAnsi="微软雅黑" w:cs="楷体"/>
          <w:b/>
          <w:bCs/>
          <w:color w:val="000000"/>
          <w:kern w:val="0"/>
          <w:sz w:val="22"/>
          <w:szCs w:val="28"/>
        </w:rPr>
      </w:pPr>
      <w:r>
        <w:rPr>
          <w:rFonts w:ascii="微软雅黑" w:eastAsia="微软雅黑" w:hAnsi="微软雅黑" w:cs="楷体" w:hint="eastAsia"/>
          <w:color w:val="000000"/>
          <w:kern w:val="0"/>
          <w:sz w:val="22"/>
          <w:szCs w:val="28"/>
        </w:rPr>
        <w:t>广西和乐地址：</w:t>
      </w:r>
      <w:r>
        <w:rPr>
          <w:rFonts w:ascii="微软雅黑" w:eastAsia="微软雅黑" w:hAnsi="微软雅黑" w:cs="楷体" w:hint="eastAsia"/>
          <w:b/>
          <w:bCs/>
          <w:color w:val="000000"/>
          <w:kern w:val="0"/>
          <w:sz w:val="22"/>
          <w:szCs w:val="28"/>
        </w:rPr>
        <w:t>广西省贵港市港北区狮岭路西江工业园；</w:t>
      </w:r>
    </w:p>
    <w:p w:rsidR="00961B50" w:rsidRDefault="00A62725">
      <w:pPr>
        <w:widowControl/>
        <w:spacing w:line="360" w:lineRule="auto"/>
        <w:jc w:val="left"/>
        <w:textAlignment w:val="top"/>
        <w:rPr>
          <w:rFonts w:ascii="微软雅黑" w:eastAsia="微软雅黑" w:hAnsi="微软雅黑" w:cs="楷体"/>
          <w:b/>
          <w:bCs/>
          <w:color w:val="000000"/>
          <w:kern w:val="0"/>
          <w:sz w:val="22"/>
          <w:szCs w:val="28"/>
        </w:rPr>
      </w:pPr>
      <w:r>
        <w:rPr>
          <w:rFonts w:ascii="微软雅黑" w:eastAsia="微软雅黑" w:hAnsi="微软雅黑" w:cs="楷体" w:hint="eastAsia"/>
          <w:color w:val="000000"/>
          <w:kern w:val="0"/>
          <w:sz w:val="22"/>
          <w:szCs w:val="28"/>
        </w:rPr>
        <w:t>四川和乐地址：</w:t>
      </w:r>
      <w:r>
        <w:rPr>
          <w:rFonts w:ascii="微软雅黑" w:eastAsia="微软雅黑" w:hAnsi="微软雅黑" w:cs="楷体" w:hint="eastAsia"/>
          <w:b/>
          <w:bCs/>
          <w:color w:val="000000"/>
          <w:kern w:val="0"/>
          <w:sz w:val="22"/>
          <w:szCs w:val="28"/>
        </w:rPr>
        <w:t>四川宜宾市宋家坝工业园</w:t>
      </w:r>
    </w:p>
    <w:p w:rsidR="00961B50" w:rsidRDefault="00A62725">
      <w:pPr>
        <w:widowControl/>
        <w:spacing w:line="360" w:lineRule="auto"/>
        <w:jc w:val="left"/>
        <w:textAlignment w:val="top"/>
        <w:rPr>
          <w:rFonts w:ascii="微软雅黑" w:eastAsia="微软雅黑" w:hAnsi="微软雅黑" w:cs="楷体"/>
          <w:color w:val="000000"/>
          <w:kern w:val="0"/>
          <w:sz w:val="22"/>
          <w:szCs w:val="28"/>
        </w:rPr>
      </w:pPr>
      <w:r>
        <w:rPr>
          <w:rFonts w:ascii="微软雅黑" w:eastAsia="微软雅黑" w:hAnsi="微软雅黑" w:cs="楷体" w:hint="eastAsia"/>
          <w:color w:val="000000"/>
          <w:kern w:val="0"/>
          <w:sz w:val="22"/>
          <w:szCs w:val="28"/>
        </w:rPr>
        <w:t>集团官方网址</w:t>
      </w:r>
      <w:r>
        <w:rPr>
          <w:rFonts w:ascii="微软雅黑" w:eastAsia="微软雅黑" w:hAnsi="微软雅黑" w:cs="楷体"/>
          <w:color w:val="000000"/>
          <w:kern w:val="0"/>
          <w:sz w:val="22"/>
          <w:szCs w:val="28"/>
        </w:rPr>
        <w:t>:</w:t>
      </w:r>
      <w:r>
        <w:rPr>
          <w:rFonts w:ascii="微软雅黑" w:eastAsia="微软雅黑" w:hAnsi="微软雅黑" w:cs="楷体"/>
          <w:b/>
          <w:bCs/>
          <w:color w:val="000000"/>
          <w:kern w:val="0"/>
          <w:sz w:val="22"/>
          <w:szCs w:val="28"/>
        </w:rPr>
        <w:t>www.heledoor.com/</w:t>
      </w:r>
    </w:p>
    <w:p w:rsidR="00961B50" w:rsidRDefault="00A62725">
      <w:pPr>
        <w:jc w:val="right"/>
        <w:rPr>
          <w:rFonts w:ascii="微软雅黑" w:eastAsia="微软雅黑" w:hAnsi="微软雅黑" w:cs="楷体"/>
          <w:b/>
          <w:sz w:val="24"/>
        </w:rPr>
      </w:pPr>
      <w:r>
        <w:rPr>
          <w:rFonts w:ascii="微软雅黑" w:eastAsia="微软雅黑" w:hAnsi="微软雅黑" w:cs="楷体" w:hint="eastAsia"/>
          <w:b/>
          <w:sz w:val="24"/>
        </w:rPr>
        <w:t>和乐门业集团人力资源部</w:t>
      </w:r>
    </w:p>
    <w:sectPr w:rsidR="00961B50" w:rsidSect="00700171">
      <w:headerReference w:type="default" r:id="rId10"/>
      <w:footerReference w:type="default" r:id="rId11"/>
      <w:pgSz w:w="11906" w:h="16838"/>
      <w:pgMar w:top="1134" w:right="851" w:bottom="851" w:left="851"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25" w:rsidRDefault="00A62725">
      <w:r>
        <w:separator/>
      </w:r>
    </w:p>
  </w:endnote>
  <w:endnote w:type="continuationSeparator" w:id="0">
    <w:p w:rsidR="00A62725" w:rsidRDefault="00A6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50" w:rsidRDefault="00A62725">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00171">
      <w:rPr>
        <w:rStyle w:val="a8"/>
        <w:noProof/>
      </w:rPr>
      <w:t>2</w:t>
    </w:r>
    <w:r>
      <w:rPr>
        <w:rStyle w:val="a8"/>
      </w:rPr>
      <w:fldChar w:fldCharType="end"/>
    </w:r>
  </w:p>
  <w:p w:rsidR="00961B50" w:rsidRDefault="00961B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25" w:rsidRDefault="00A62725">
      <w:r>
        <w:separator/>
      </w:r>
    </w:p>
  </w:footnote>
  <w:footnote w:type="continuationSeparator" w:id="0">
    <w:p w:rsidR="00A62725" w:rsidRDefault="00A62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50" w:rsidRDefault="00A62725">
    <w:pPr>
      <w:pStyle w:val="a5"/>
      <w:pBdr>
        <w:bottom w:val="single" w:sz="6" w:space="7" w:color="auto"/>
      </w:pBdr>
      <w:spacing w:line="520" w:lineRule="exact"/>
      <w:ind w:firstLineChars="300" w:firstLine="632"/>
      <w:jc w:val="both"/>
      <w:rPr>
        <w:rFonts w:ascii="楷体" w:eastAsia="楷体" w:hAnsi="楷体"/>
        <w:b/>
        <w:color w:val="B61B31"/>
        <w:sz w:val="24"/>
        <w:szCs w:val="24"/>
      </w:rPr>
    </w:pPr>
    <w:r>
      <w:rPr>
        <w:rFonts w:ascii="楷体" w:eastAsia="楷体" w:hAnsi="楷体" w:hint="eastAsia"/>
        <w:b/>
        <w:noProof/>
        <w:color w:val="000080"/>
        <w:sz w:val="21"/>
        <w:szCs w:val="21"/>
      </w:rPr>
      <w:drawing>
        <wp:anchor distT="0" distB="0" distL="114300" distR="114300" simplePos="0" relativeHeight="251659264" behindDoc="0" locked="0" layoutInCell="1" allowOverlap="1" wp14:anchorId="351939B1" wp14:editId="23C716B7">
          <wp:simplePos x="0" y="0"/>
          <wp:positionH relativeFrom="column">
            <wp:posOffset>50165</wp:posOffset>
          </wp:positionH>
          <wp:positionV relativeFrom="paragraph">
            <wp:posOffset>-12700</wp:posOffset>
          </wp:positionV>
          <wp:extent cx="1532890" cy="404495"/>
          <wp:effectExtent l="0" t="0" r="10160" b="14605"/>
          <wp:wrapSquare wrapText="bothSides"/>
          <wp:docPr id="5" name="图片 5" descr="位图 无标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位图 无标语"/>
                  <pic:cNvPicPr>
                    <a:picLocks noChangeAspect="1"/>
                  </pic:cNvPicPr>
                </pic:nvPicPr>
                <pic:blipFill>
                  <a:blip r:embed="rId1"/>
                  <a:stretch>
                    <a:fillRect/>
                  </a:stretch>
                </pic:blipFill>
                <pic:spPr>
                  <a:xfrm>
                    <a:off x="0" y="0"/>
                    <a:ext cx="1532890" cy="404495"/>
                  </a:xfrm>
                  <a:prstGeom prst="rect">
                    <a:avLst/>
                  </a:prstGeom>
                </pic:spPr>
              </pic:pic>
            </a:graphicData>
          </a:graphic>
        </wp:anchor>
      </w:drawing>
    </w:r>
    <w:r>
      <w:rPr>
        <w:rFonts w:ascii="楷体" w:eastAsia="楷体" w:hAnsi="楷体" w:hint="eastAsia"/>
        <w:b/>
        <w:color w:val="000080"/>
        <w:sz w:val="21"/>
        <w:szCs w:val="21"/>
      </w:rPr>
      <w:t xml:space="preserve">                                                             </w:t>
    </w:r>
    <w:r>
      <w:rPr>
        <w:rFonts w:ascii="楷体" w:eastAsia="楷体" w:hAnsi="楷体" w:hint="eastAsia"/>
        <w:b/>
        <w:color w:val="B61B31"/>
        <w:sz w:val="21"/>
        <w:szCs w:val="21"/>
      </w:rPr>
      <w:t xml:space="preserve">   </w:t>
    </w:r>
    <w:r>
      <w:rPr>
        <w:rFonts w:ascii="楷体" w:eastAsia="楷体" w:hAnsi="楷体" w:hint="eastAsia"/>
        <w:b/>
        <w:color w:val="B61B31"/>
        <w:sz w:val="24"/>
        <w:szCs w:val="24"/>
      </w:rPr>
      <w:t>智能制造</w:t>
    </w:r>
    <w:r>
      <w:rPr>
        <w:rFonts w:ascii="楷体" w:eastAsia="楷体" w:hAnsi="楷体" w:hint="eastAsia"/>
        <w:b/>
        <w:color w:val="B61B31"/>
        <w:sz w:val="24"/>
        <w:szCs w:val="24"/>
      </w:rPr>
      <w:t xml:space="preserve">  </w:t>
    </w:r>
    <w:r>
      <w:rPr>
        <w:rFonts w:ascii="楷体" w:eastAsia="楷体" w:hAnsi="楷体" w:hint="eastAsia"/>
        <w:b/>
        <w:color w:val="B61B31"/>
        <w:sz w:val="24"/>
        <w:szCs w:val="24"/>
      </w:rPr>
      <w:t>平价可靠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ED48D"/>
    <w:multiLevelType w:val="singleLevel"/>
    <w:tmpl w:val="3DDED48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4A51"/>
    <w:rsid w:val="000017B3"/>
    <w:rsid w:val="000069B9"/>
    <w:rsid w:val="00006B67"/>
    <w:rsid w:val="00007647"/>
    <w:rsid w:val="0000782C"/>
    <w:rsid w:val="0001652A"/>
    <w:rsid w:val="00024919"/>
    <w:rsid w:val="0002792D"/>
    <w:rsid w:val="00041208"/>
    <w:rsid w:val="00077074"/>
    <w:rsid w:val="00082A05"/>
    <w:rsid w:val="000840FE"/>
    <w:rsid w:val="0009614C"/>
    <w:rsid w:val="00097C27"/>
    <w:rsid w:val="000B4EED"/>
    <w:rsid w:val="00106A36"/>
    <w:rsid w:val="00111D16"/>
    <w:rsid w:val="00125D3C"/>
    <w:rsid w:val="001263EB"/>
    <w:rsid w:val="0012790B"/>
    <w:rsid w:val="00131C12"/>
    <w:rsid w:val="00137297"/>
    <w:rsid w:val="001452B8"/>
    <w:rsid w:val="00162BC7"/>
    <w:rsid w:val="00176B0C"/>
    <w:rsid w:val="00181A85"/>
    <w:rsid w:val="00196150"/>
    <w:rsid w:val="001A2011"/>
    <w:rsid w:val="001A3731"/>
    <w:rsid w:val="001D5E3B"/>
    <w:rsid w:val="001E06A5"/>
    <w:rsid w:val="001E4836"/>
    <w:rsid w:val="002177F6"/>
    <w:rsid w:val="00223143"/>
    <w:rsid w:val="0022390A"/>
    <w:rsid w:val="00232D1A"/>
    <w:rsid w:val="00243FB8"/>
    <w:rsid w:val="00244D68"/>
    <w:rsid w:val="00270325"/>
    <w:rsid w:val="00276947"/>
    <w:rsid w:val="002A0658"/>
    <w:rsid w:val="002C0B38"/>
    <w:rsid w:val="002D6697"/>
    <w:rsid w:val="002D776A"/>
    <w:rsid w:val="002F151F"/>
    <w:rsid w:val="002F2067"/>
    <w:rsid w:val="002F35A8"/>
    <w:rsid w:val="002F7D82"/>
    <w:rsid w:val="003078C4"/>
    <w:rsid w:val="00324455"/>
    <w:rsid w:val="003314F4"/>
    <w:rsid w:val="00357F37"/>
    <w:rsid w:val="00361C07"/>
    <w:rsid w:val="003807B1"/>
    <w:rsid w:val="00396460"/>
    <w:rsid w:val="00397D7E"/>
    <w:rsid w:val="003B16AC"/>
    <w:rsid w:val="003B6181"/>
    <w:rsid w:val="003B6A1C"/>
    <w:rsid w:val="003C71E4"/>
    <w:rsid w:val="003D4A51"/>
    <w:rsid w:val="003D6884"/>
    <w:rsid w:val="003D7AD7"/>
    <w:rsid w:val="0040652C"/>
    <w:rsid w:val="00425A71"/>
    <w:rsid w:val="004334B1"/>
    <w:rsid w:val="0043513F"/>
    <w:rsid w:val="00436DCC"/>
    <w:rsid w:val="00442F46"/>
    <w:rsid w:val="00446D1F"/>
    <w:rsid w:val="00455666"/>
    <w:rsid w:val="0045688A"/>
    <w:rsid w:val="00460265"/>
    <w:rsid w:val="00470B7B"/>
    <w:rsid w:val="004837F5"/>
    <w:rsid w:val="00492BF1"/>
    <w:rsid w:val="004937BE"/>
    <w:rsid w:val="004A452D"/>
    <w:rsid w:val="004B0CE9"/>
    <w:rsid w:val="004B61B6"/>
    <w:rsid w:val="004C36F0"/>
    <w:rsid w:val="004D0B13"/>
    <w:rsid w:val="004E6B8B"/>
    <w:rsid w:val="00502273"/>
    <w:rsid w:val="00503295"/>
    <w:rsid w:val="005140E1"/>
    <w:rsid w:val="005260A1"/>
    <w:rsid w:val="00562EFD"/>
    <w:rsid w:val="00564259"/>
    <w:rsid w:val="00566839"/>
    <w:rsid w:val="00567CD6"/>
    <w:rsid w:val="00572541"/>
    <w:rsid w:val="00572C85"/>
    <w:rsid w:val="00581618"/>
    <w:rsid w:val="005A4087"/>
    <w:rsid w:val="005D78A4"/>
    <w:rsid w:val="005E1EF8"/>
    <w:rsid w:val="005E5E92"/>
    <w:rsid w:val="005E72AA"/>
    <w:rsid w:val="00601B0B"/>
    <w:rsid w:val="00611595"/>
    <w:rsid w:val="00612D07"/>
    <w:rsid w:val="00613455"/>
    <w:rsid w:val="00614883"/>
    <w:rsid w:val="0062124E"/>
    <w:rsid w:val="006230BC"/>
    <w:rsid w:val="00623423"/>
    <w:rsid w:val="00631BF2"/>
    <w:rsid w:val="00637197"/>
    <w:rsid w:val="0063729B"/>
    <w:rsid w:val="0064012B"/>
    <w:rsid w:val="0064499B"/>
    <w:rsid w:val="00666278"/>
    <w:rsid w:val="00674748"/>
    <w:rsid w:val="0069039F"/>
    <w:rsid w:val="006958B1"/>
    <w:rsid w:val="006976C2"/>
    <w:rsid w:val="006A1D81"/>
    <w:rsid w:val="006A7FE8"/>
    <w:rsid w:val="006C7A92"/>
    <w:rsid w:val="006D1D82"/>
    <w:rsid w:val="00700171"/>
    <w:rsid w:val="007421B4"/>
    <w:rsid w:val="00743FC2"/>
    <w:rsid w:val="00757B39"/>
    <w:rsid w:val="007619DE"/>
    <w:rsid w:val="00764628"/>
    <w:rsid w:val="0077126A"/>
    <w:rsid w:val="007869D1"/>
    <w:rsid w:val="00786BA1"/>
    <w:rsid w:val="007A11A4"/>
    <w:rsid w:val="007A196D"/>
    <w:rsid w:val="007B4C0F"/>
    <w:rsid w:val="007B6869"/>
    <w:rsid w:val="007C65D1"/>
    <w:rsid w:val="007D2A9B"/>
    <w:rsid w:val="007D7E89"/>
    <w:rsid w:val="007E3379"/>
    <w:rsid w:val="008133B3"/>
    <w:rsid w:val="00815A8C"/>
    <w:rsid w:val="00832F6D"/>
    <w:rsid w:val="00851817"/>
    <w:rsid w:val="008530B5"/>
    <w:rsid w:val="008629F6"/>
    <w:rsid w:val="00862F3C"/>
    <w:rsid w:val="008643F1"/>
    <w:rsid w:val="00882511"/>
    <w:rsid w:val="00882EB0"/>
    <w:rsid w:val="00886F98"/>
    <w:rsid w:val="008944AB"/>
    <w:rsid w:val="00894756"/>
    <w:rsid w:val="0089521C"/>
    <w:rsid w:val="00897071"/>
    <w:rsid w:val="008B50F9"/>
    <w:rsid w:val="008C6EDE"/>
    <w:rsid w:val="008D2F26"/>
    <w:rsid w:val="008F4603"/>
    <w:rsid w:val="0092553F"/>
    <w:rsid w:val="00926971"/>
    <w:rsid w:val="00931F44"/>
    <w:rsid w:val="009526BD"/>
    <w:rsid w:val="00961B50"/>
    <w:rsid w:val="009718A3"/>
    <w:rsid w:val="00975CB7"/>
    <w:rsid w:val="0098180A"/>
    <w:rsid w:val="00991DA8"/>
    <w:rsid w:val="00995B9B"/>
    <w:rsid w:val="009A10D8"/>
    <w:rsid w:val="009C0EE0"/>
    <w:rsid w:val="009C2CD0"/>
    <w:rsid w:val="009C342F"/>
    <w:rsid w:val="009C4E60"/>
    <w:rsid w:val="009C5B31"/>
    <w:rsid w:val="009C76A0"/>
    <w:rsid w:val="009D0C2C"/>
    <w:rsid w:val="009D3843"/>
    <w:rsid w:val="009E08E2"/>
    <w:rsid w:val="009E7007"/>
    <w:rsid w:val="009F1B35"/>
    <w:rsid w:val="009F1C3E"/>
    <w:rsid w:val="009F511E"/>
    <w:rsid w:val="00A05A15"/>
    <w:rsid w:val="00A13514"/>
    <w:rsid w:val="00A27288"/>
    <w:rsid w:val="00A27DA1"/>
    <w:rsid w:val="00A323C2"/>
    <w:rsid w:val="00A375D3"/>
    <w:rsid w:val="00A43018"/>
    <w:rsid w:val="00A44E93"/>
    <w:rsid w:val="00A51A95"/>
    <w:rsid w:val="00A52432"/>
    <w:rsid w:val="00A604AC"/>
    <w:rsid w:val="00A62725"/>
    <w:rsid w:val="00A631AD"/>
    <w:rsid w:val="00A65BEE"/>
    <w:rsid w:val="00A849A6"/>
    <w:rsid w:val="00A91A23"/>
    <w:rsid w:val="00AB4D3C"/>
    <w:rsid w:val="00AE062A"/>
    <w:rsid w:val="00AF6F47"/>
    <w:rsid w:val="00B03ECE"/>
    <w:rsid w:val="00B11FF4"/>
    <w:rsid w:val="00B13A72"/>
    <w:rsid w:val="00B2378B"/>
    <w:rsid w:val="00B3599B"/>
    <w:rsid w:val="00B40120"/>
    <w:rsid w:val="00B71762"/>
    <w:rsid w:val="00B7566C"/>
    <w:rsid w:val="00BE5C61"/>
    <w:rsid w:val="00BE7933"/>
    <w:rsid w:val="00BF4ED1"/>
    <w:rsid w:val="00BF6A1C"/>
    <w:rsid w:val="00C117DA"/>
    <w:rsid w:val="00C70F7F"/>
    <w:rsid w:val="00C75E30"/>
    <w:rsid w:val="00C85546"/>
    <w:rsid w:val="00CA6DCF"/>
    <w:rsid w:val="00CD035A"/>
    <w:rsid w:val="00CD233C"/>
    <w:rsid w:val="00CD586B"/>
    <w:rsid w:val="00CD6DA7"/>
    <w:rsid w:val="00CD7D0A"/>
    <w:rsid w:val="00CE4B18"/>
    <w:rsid w:val="00CE7377"/>
    <w:rsid w:val="00CE77BE"/>
    <w:rsid w:val="00CF1060"/>
    <w:rsid w:val="00D23BBE"/>
    <w:rsid w:val="00D5162E"/>
    <w:rsid w:val="00D626B1"/>
    <w:rsid w:val="00D63EE3"/>
    <w:rsid w:val="00D66979"/>
    <w:rsid w:val="00D72E29"/>
    <w:rsid w:val="00D87E3C"/>
    <w:rsid w:val="00D9154C"/>
    <w:rsid w:val="00D95D82"/>
    <w:rsid w:val="00DA1818"/>
    <w:rsid w:val="00DA3F61"/>
    <w:rsid w:val="00DA7391"/>
    <w:rsid w:val="00DB3B05"/>
    <w:rsid w:val="00DC6189"/>
    <w:rsid w:val="00DE3455"/>
    <w:rsid w:val="00DF6BC6"/>
    <w:rsid w:val="00E26E40"/>
    <w:rsid w:val="00E46814"/>
    <w:rsid w:val="00E546BD"/>
    <w:rsid w:val="00E62FC3"/>
    <w:rsid w:val="00E65E5F"/>
    <w:rsid w:val="00E90862"/>
    <w:rsid w:val="00E93A47"/>
    <w:rsid w:val="00E93C3A"/>
    <w:rsid w:val="00EA21C1"/>
    <w:rsid w:val="00EA7475"/>
    <w:rsid w:val="00EB74BC"/>
    <w:rsid w:val="00EC5127"/>
    <w:rsid w:val="00ED0FAD"/>
    <w:rsid w:val="00EE0D42"/>
    <w:rsid w:val="00EF1933"/>
    <w:rsid w:val="00EF622D"/>
    <w:rsid w:val="00F10A41"/>
    <w:rsid w:val="00F11958"/>
    <w:rsid w:val="00F226BF"/>
    <w:rsid w:val="00F24151"/>
    <w:rsid w:val="00F311DE"/>
    <w:rsid w:val="00F37AB0"/>
    <w:rsid w:val="00F50162"/>
    <w:rsid w:val="00F75859"/>
    <w:rsid w:val="00F7753A"/>
    <w:rsid w:val="00F91A70"/>
    <w:rsid w:val="00FC48F8"/>
    <w:rsid w:val="00FC72C2"/>
    <w:rsid w:val="00FD30E3"/>
    <w:rsid w:val="00FD7565"/>
    <w:rsid w:val="019A5999"/>
    <w:rsid w:val="02EA122F"/>
    <w:rsid w:val="048E1212"/>
    <w:rsid w:val="04DA76EC"/>
    <w:rsid w:val="05AD18BE"/>
    <w:rsid w:val="05F92E07"/>
    <w:rsid w:val="074F0718"/>
    <w:rsid w:val="07517C92"/>
    <w:rsid w:val="07B0772A"/>
    <w:rsid w:val="082F05E4"/>
    <w:rsid w:val="09571845"/>
    <w:rsid w:val="09DB375B"/>
    <w:rsid w:val="0B4B1EEE"/>
    <w:rsid w:val="0B5272D4"/>
    <w:rsid w:val="0BA64640"/>
    <w:rsid w:val="0BA942AF"/>
    <w:rsid w:val="0BE72E91"/>
    <w:rsid w:val="0C5F3BE5"/>
    <w:rsid w:val="0CFF45B0"/>
    <w:rsid w:val="0D4F6070"/>
    <w:rsid w:val="0D6709E6"/>
    <w:rsid w:val="0D786093"/>
    <w:rsid w:val="0DC157AA"/>
    <w:rsid w:val="0E663658"/>
    <w:rsid w:val="0EDD1DA8"/>
    <w:rsid w:val="0FCD2028"/>
    <w:rsid w:val="0FD23885"/>
    <w:rsid w:val="107A064F"/>
    <w:rsid w:val="10907502"/>
    <w:rsid w:val="10BB4C66"/>
    <w:rsid w:val="11363676"/>
    <w:rsid w:val="11E364B0"/>
    <w:rsid w:val="11EE43A1"/>
    <w:rsid w:val="12807792"/>
    <w:rsid w:val="12A17926"/>
    <w:rsid w:val="13E56560"/>
    <w:rsid w:val="14DC7B5F"/>
    <w:rsid w:val="14DE1746"/>
    <w:rsid w:val="15326E86"/>
    <w:rsid w:val="172E6988"/>
    <w:rsid w:val="17A93786"/>
    <w:rsid w:val="193159DD"/>
    <w:rsid w:val="194B1167"/>
    <w:rsid w:val="19985999"/>
    <w:rsid w:val="1A780ABA"/>
    <w:rsid w:val="1C645F4C"/>
    <w:rsid w:val="1CF45F28"/>
    <w:rsid w:val="1F707C24"/>
    <w:rsid w:val="20BB510D"/>
    <w:rsid w:val="20CE72D3"/>
    <w:rsid w:val="219673A5"/>
    <w:rsid w:val="2641207A"/>
    <w:rsid w:val="27535D26"/>
    <w:rsid w:val="27895EB0"/>
    <w:rsid w:val="283B5B33"/>
    <w:rsid w:val="29AE48CE"/>
    <w:rsid w:val="2B4714AA"/>
    <w:rsid w:val="2BB632B2"/>
    <w:rsid w:val="2BF67D2D"/>
    <w:rsid w:val="2C340865"/>
    <w:rsid w:val="2CDF2443"/>
    <w:rsid w:val="2D353078"/>
    <w:rsid w:val="2D9F74AA"/>
    <w:rsid w:val="31526111"/>
    <w:rsid w:val="329B7167"/>
    <w:rsid w:val="33614C45"/>
    <w:rsid w:val="350F5832"/>
    <w:rsid w:val="354706C8"/>
    <w:rsid w:val="35737BF4"/>
    <w:rsid w:val="35E41D97"/>
    <w:rsid w:val="366B0392"/>
    <w:rsid w:val="37A80F17"/>
    <w:rsid w:val="3853243E"/>
    <w:rsid w:val="385D51BB"/>
    <w:rsid w:val="389A4F1B"/>
    <w:rsid w:val="3AD92137"/>
    <w:rsid w:val="3C26213B"/>
    <w:rsid w:val="3D6C7832"/>
    <w:rsid w:val="3F110CBE"/>
    <w:rsid w:val="407C297F"/>
    <w:rsid w:val="40935315"/>
    <w:rsid w:val="430600B3"/>
    <w:rsid w:val="438433A1"/>
    <w:rsid w:val="43A619B6"/>
    <w:rsid w:val="43CE4A9C"/>
    <w:rsid w:val="43F30C15"/>
    <w:rsid w:val="44E63A7A"/>
    <w:rsid w:val="44ED0EDD"/>
    <w:rsid w:val="450B225D"/>
    <w:rsid w:val="4A200E54"/>
    <w:rsid w:val="4A4F4C19"/>
    <w:rsid w:val="4A9F2C63"/>
    <w:rsid w:val="4CAC40FC"/>
    <w:rsid w:val="4D0B71D8"/>
    <w:rsid w:val="4D4653EA"/>
    <w:rsid w:val="4E752B57"/>
    <w:rsid w:val="4EE62B5B"/>
    <w:rsid w:val="5009470C"/>
    <w:rsid w:val="503A1280"/>
    <w:rsid w:val="505C26A6"/>
    <w:rsid w:val="508F36D9"/>
    <w:rsid w:val="50923706"/>
    <w:rsid w:val="50AB549E"/>
    <w:rsid w:val="50DA0702"/>
    <w:rsid w:val="510114B0"/>
    <w:rsid w:val="51471A35"/>
    <w:rsid w:val="51B87187"/>
    <w:rsid w:val="523A5FD2"/>
    <w:rsid w:val="52E20D51"/>
    <w:rsid w:val="53A73749"/>
    <w:rsid w:val="53BD0260"/>
    <w:rsid w:val="545A032B"/>
    <w:rsid w:val="549B1C02"/>
    <w:rsid w:val="54E01688"/>
    <w:rsid w:val="55391E37"/>
    <w:rsid w:val="575C3BAD"/>
    <w:rsid w:val="57CA50A4"/>
    <w:rsid w:val="57E03C5C"/>
    <w:rsid w:val="58C966F3"/>
    <w:rsid w:val="58E23A6B"/>
    <w:rsid w:val="59433CDB"/>
    <w:rsid w:val="5D5A30F0"/>
    <w:rsid w:val="5DEC74E2"/>
    <w:rsid w:val="5F050FC8"/>
    <w:rsid w:val="5F056636"/>
    <w:rsid w:val="60550AAF"/>
    <w:rsid w:val="62156D32"/>
    <w:rsid w:val="625A4193"/>
    <w:rsid w:val="626614D7"/>
    <w:rsid w:val="62D4457D"/>
    <w:rsid w:val="631411C6"/>
    <w:rsid w:val="64C22EEF"/>
    <w:rsid w:val="663160A3"/>
    <w:rsid w:val="66A81CFB"/>
    <w:rsid w:val="66E9549A"/>
    <w:rsid w:val="671D453F"/>
    <w:rsid w:val="67385AFE"/>
    <w:rsid w:val="69A35A81"/>
    <w:rsid w:val="6A770205"/>
    <w:rsid w:val="6B753A08"/>
    <w:rsid w:val="6B9D5431"/>
    <w:rsid w:val="6BEA29D2"/>
    <w:rsid w:val="6BF20BDE"/>
    <w:rsid w:val="6C83652F"/>
    <w:rsid w:val="6D0A4B13"/>
    <w:rsid w:val="6D6E2495"/>
    <w:rsid w:val="70365396"/>
    <w:rsid w:val="726814E5"/>
    <w:rsid w:val="72D53091"/>
    <w:rsid w:val="75CB6157"/>
    <w:rsid w:val="76213EC6"/>
    <w:rsid w:val="77664B59"/>
    <w:rsid w:val="77AE50BC"/>
    <w:rsid w:val="783B0A52"/>
    <w:rsid w:val="78EA60A5"/>
    <w:rsid w:val="795D5243"/>
    <w:rsid w:val="79B62065"/>
    <w:rsid w:val="79BC3166"/>
    <w:rsid w:val="7B367E9F"/>
    <w:rsid w:val="7B6B6DA2"/>
    <w:rsid w:val="7BEA0BF6"/>
    <w:rsid w:val="7C3150E6"/>
    <w:rsid w:val="7E6D49EC"/>
    <w:rsid w:val="7EBE5E77"/>
    <w:rsid w:val="7F1C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rFonts w:eastAsia="宋体"/>
      <w:b/>
      <w:bCs/>
      <w:sz w:val="21"/>
    </w:rPr>
  </w:style>
  <w:style w:type="character" w:styleId="a8">
    <w:name w:val="page number"/>
    <w:uiPriority w:val="99"/>
    <w:qFormat/>
    <w:rPr>
      <w:rFonts w:cs="Times New Roman"/>
    </w:rPr>
  </w:style>
  <w:style w:type="character" w:styleId="a9">
    <w:name w:val="Hyperlink"/>
    <w:uiPriority w:val="99"/>
    <w:unhideWhenUsed/>
    <w:qFormat/>
    <w:rPr>
      <w:rFonts w:ascii="Times New Roman" w:hAnsi="Times New Roman" w:cs="Times New Roman" w:hint="default"/>
      <w:color w:val="006699"/>
      <w:sz w:val="18"/>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ListParagraph1">
    <w:name w:val="List Paragraph1"/>
    <w:basedOn w:val="a"/>
    <w:uiPriority w:val="99"/>
    <w:qFormat/>
    <w:pPr>
      <w:ind w:firstLineChars="200" w:firstLine="420"/>
    </w:pPr>
    <w:rPr>
      <w:rFonts w:ascii="Calibri" w:hAnsi="Calibri"/>
      <w:szCs w:val="22"/>
    </w:rPr>
  </w:style>
  <w:style w:type="paragraph" w:styleId="aa">
    <w:name w:val="List Paragraph"/>
    <w:basedOn w:val="a"/>
    <w:uiPriority w:val="99"/>
    <w:qFormat/>
    <w:pPr>
      <w:ind w:firstLineChars="200" w:firstLine="420"/>
    </w:pPr>
    <w:rPr>
      <w:rFonts w:ascii="Calibri" w:hAnsi="Calibri"/>
    </w:rPr>
  </w:style>
  <w:style w:type="character" w:customStyle="1" w:styleId="Char">
    <w:name w:val="批注框文本 Char"/>
    <w:basedOn w:val="a0"/>
    <w:link w:val="a3"/>
    <w:uiPriority w:val="99"/>
    <w:semiHidden/>
    <w:qFormat/>
    <w:rPr>
      <w:kern w:val="2"/>
      <w:sz w:val="18"/>
      <w:szCs w:val="18"/>
    </w:rPr>
  </w:style>
  <w:style w:type="character" w:customStyle="1" w:styleId="font21">
    <w:name w:val="font2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微软雅黑" w:eastAsia="微软雅黑" w:hAnsi="微软雅黑" w:cs="微软雅黑" w:hint="eastAsia"/>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16078-4EDF-4CC5-B026-C7BBAEAD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534</Words>
  <Characters>3044</Characters>
  <Application>Microsoft Office Word</Application>
  <DocSecurity>0</DocSecurity>
  <Lines>25</Lines>
  <Paragraphs>7</Paragraphs>
  <ScaleCrop>false</ScaleCrop>
  <Company>haluohui</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个人用户</cp:lastModifiedBy>
  <cp:revision>63</cp:revision>
  <dcterms:created xsi:type="dcterms:W3CDTF">2021-04-21T09:59:00Z</dcterms:created>
  <dcterms:modified xsi:type="dcterms:W3CDTF">2021-11-01T09:59:00Z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86B67D5E8EB94A6D8B0B6C7A794C3DCC</vt:lpwstr>
  </property>
</Properties>
</file>